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EBB7" w14:textId="77777777" w:rsidR="003A1621" w:rsidRDefault="003A1621" w:rsidP="003A1621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DD58060" wp14:editId="02AAEC39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852920" cy="9142730"/>
                <wp:effectExtent l="0" t="0" r="2540" b="133985"/>
                <wp:wrapNone/>
                <wp:docPr id="119" name="群組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2920" cy="9142730"/>
                          <a:chOff x="0" y="0"/>
                          <a:chExt cx="6858000" cy="9271750"/>
                        </a:xfrm>
                      </wpg:grpSpPr>
                      <wps:wsp>
                        <wps:cNvPr id="120" name="矩形 120"/>
                        <wps:cNvSpPr/>
                        <wps:spPr>
                          <a:xfrm>
                            <a:off x="0" y="7315200"/>
                            <a:ext cx="6858000" cy="14318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矩形 121"/>
                        <wps:cNvSpPr/>
                        <wps:spPr>
                          <a:xfrm>
                            <a:off x="0" y="7439025"/>
                            <a:ext cx="6858000" cy="183272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A699BD" w14:textId="77777777" w:rsidR="003A1621" w:rsidRPr="00945772" w:rsidRDefault="003A1621" w:rsidP="003A1621">
                              <w:pPr>
                                <w:pStyle w:val="af9"/>
                                <w:rPr>
                                  <w:caps/>
                                  <w:color w:val="004C00"/>
                                </w:rPr>
                              </w:pPr>
                              <w:r w:rsidRPr="00945772">
                                <w:rPr>
                                  <w:noProof/>
                                  <w:color w:val="004C00"/>
                                </w:rPr>
                                <w:drawing>
                                  <wp:inline distT="0" distB="0" distL="0" distR="0" wp14:anchorId="6C64A493" wp14:editId="6C0A8F17">
                                    <wp:extent cx="1851025" cy="621665"/>
                                    <wp:effectExtent l="0" t="0" r="0" b="0"/>
                                    <wp:docPr id="1723797823" name="圖片 2" descr="一張含有 螢幕擷取畫面, 圖形, 文字, 標誌 的圖片&#10;&#10;AI 產生的內容可能不正確。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19505972" name="圖片 2" descr="一張含有 螢幕擷取畫面, 圖形, 文字, 標誌 的圖片&#10;&#10;AI 產生的內容可能不正確。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51025" cy="6216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文字方塊 122"/>
                        <wps:cNvSpPr txBox="1"/>
                        <wps:spPr>
                          <a:xfrm>
                            <a:off x="0" y="0"/>
                            <a:ext cx="6858000" cy="7315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="Times New Roman" w:eastAsia="標楷體" w:hAnsi="Times New Roman" w:cs="Times New Roman"/>
                                  <w:b/>
                                  <w:sz w:val="72"/>
                                  <w:szCs w:val="72"/>
                                </w:rPr>
                                <w:alias w:val="標題"/>
                                <w:tag w:val=""/>
                                <w:id w:val="-1476986296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6C205093" w14:textId="71B9D517" w:rsidR="003A1621" w:rsidRPr="00B370A7" w:rsidRDefault="009C4714" w:rsidP="003A1621">
                                  <w:pPr>
                                    <w:pStyle w:val="af9"/>
                                    <w:pBdr>
                                      <w:bottom w:val="single" w:sz="6" w:space="4" w:color="7F7F7F" w:themeColor="text1" w:themeTint="80"/>
                                    </w:pBd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</w:pPr>
                                  <w:proofErr w:type="spellStart"/>
                                  <w:r w:rsidRPr="009C4714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sz w:val="72"/>
                                      <w:szCs w:val="72"/>
                                    </w:rPr>
                                    <w:t>iPAS</w:t>
                                  </w:r>
                                  <w:proofErr w:type="spellEnd"/>
                                  <w:r w:rsidRPr="009C4714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sz w:val="72"/>
                                      <w:szCs w:val="72"/>
                                    </w:rPr>
                                    <w:t>電動車機電整合工程師</w:t>
                                  </w:r>
                                </w:p>
                              </w:sdtContent>
                            </w:sdt>
                            <w:p w14:paraId="2EC014E9" w14:textId="6B4EDF57" w:rsidR="003A1621" w:rsidRPr="00662D4C" w:rsidRDefault="009C4714" w:rsidP="009C4714">
                              <w:pPr>
                                <w:pStyle w:val="af9"/>
                                <w:spacing w:before="240"/>
                                <w:jc w:val="center"/>
                                <w:rPr>
                                  <w:caps/>
                                  <w:color w:val="000000" w:themeColor="text2"/>
                                  <w:sz w:val="72"/>
                                  <w:szCs w:val="72"/>
                                </w:rPr>
                              </w:pPr>
                              <w:r w:rsidRPr="009C4714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sz w:val="72"/>
                                  <w:szCs w:val="72"/>
                                </w:rPr>
                                <w:t>考證衝刺班簡章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88200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7DD58060" id="群組 121" o:spid="_x0000_s1026" style="position:absolute;margin-left:0;margin-top:0;width:539.6pt;height:719.9pt;z-index:-251653120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">
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ddd [3204]" stroked="f" strokeweight="1pt"/>
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b2b2b2 [3205]" stroked="f" strokeweight="1pt">
                  <v:textbox inset="36pt,14.4pt,36pt,36pt">
                    <w:txbxContent>
                      <w:p w14:paraId="22A699BD" w14:textId="77777777" w:rsidR="003A1621" w:rsidRPr="00945772" w:rsidRDefault="003A1621" w:rsidP="003A1621">
                        <w:pPr>
                          <w:pStyle w:val="af9"/>
                          <w:rPr>
                            <w:caps/>
                            <w:color w:val="004C00"/>
                          </w:rPr>
                        </w:pPr>
                        <w:r w:rsidRPr="00945772">
                          <w:rPr>
                            <w:noProof/>
                            <w:color w:val="004C00"/>
                          </w:rPr>
                          <w:drawing>
                            <wp:inline distT="0" distB="0" distL="0" distR="0" wp14:anchorId="6C64A493" wp14:editId="6C0A8F17">
                              <wp:extent cx="1851025" cy="621665"/>
                              <wp:effectExtent l="0" t="0" r="0" b="0"/>
                              <wp:docPr id="1723797823" name="圖片 2" descr="一張含有 螢幕擷取畫面, 圖形, 文字, 標誌 的圖片&#10;&#10;AI 產生的內容可能不正確。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19505972" name="圖片 2" descr="一張含有 螢幕擷取畫面, 圖形, 文字, 標誌 的圖片&#10;&#10;AI 產生的內容可能不正確。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51025" cy="6216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<v:textbox inset="36pt,36pt,36pt,36pt">
                    <w:txbxContent>
                      <w:sdt>
                        <w:sdtPr>
                          <w:rPr>
                            <w:rFonts w:ascii="Times New Roman" w:eastAsia="標楷體" w:hAnsi="Times New Roman" w:cs="Times New Roman"/>
                            <w:b/>
                            <w:sz w:val="72"/>
                            <w:szCs w:val="72"/>
                          </w:rPr>
                          <w:alias w:val="標題"/>
                          <w:tag w:val=""/>
                          <w:id w:val="-1476986296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p w14:paraId="6C205093" w14:textId="71B9D517" w:rsidR="003A1621" w:rsidRPr="00B370A7" w:rsidRDefault="009C4714" w:rsidP="003A1621">
                            <w:pPr>
                              <w:pStyle w:val="af9"/>
                              <w:pBdr>
                                <w:bottom w:val="single" w:sz="6" w:space="4" w:color="7F7F7F" w:themeColor="text1" w:themeTint="80"/>
                              </w:pBd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9C4714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72"/>
                                <w:szCs w:val="72"/>
                              </w:rPr>
                              <w:t>iPAS</w:t>
                            </w:r>
                            <w:proofErr w:type="spellEnd"/>
                            <w:r w:rsidRPr="009C4714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72"/>
                                <w:szCs w:val="72"/>
                              </w:rPr>
                              <w:t>電動車機電整合工程師</w:t>
                            </w:r>
                          </w:p>
                        </w:sdtContent>
                      </w:sdt>
                      <w:p w14:paraId="2EC014E9" w14:textId="6B4EDF57" w:rsidR="003A1621" w:rsidRPr="00662D4C" w:rsidRDefault="009C4714" w:rsidP="009C4714">
                        <w:pPr>
                          <w:pStyle w:val="af9"/>
                          <w:spacing w:before="240"/>
                          <w:jc w:val="center"/>
                          <w:rPr>
                            <w:caps/>
                            <w:color w:val="000000" w:themeColor="text2"/>
                            <w:sz w:val="72"/>
                            <w:szCs w:val="72"/>
                          </w:rPr>
                        </w:pPr>
                        <w:r w:rsidRPr="009C4714">
                          <w:rPr>
                            <w:rFonts w:ascii="Times New Roman" w:eastAsia="標楷體" w:hAnsi="Times New Roman" w:cs="Times New Roman" w:hint="eastAsia"/>
                            <w:b/>
                            <w:sz w:val="72"/>
                            <w:szCs w:val="72"/>
                          </w:rPr>
                          <w:t>考證衝刺班簡章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BEC61B5" w14:textId="77777777" w:rsidR="003A1621" w:rsidRDefault="003A1621" w:rsidP="00602D4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2070A07B" w14:textId="77777777" w:rsidR="003A1621" w:rsidRDefault="003A1621">
      <w:pPr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6DB0A889" w14:textId="066D0BF6" w:rsidR="0005471D" w:rsidRPr="008D38DC" w:rsidRDefault="001035B6" w:rsidP="00602D4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D38DC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115</w:t>
      </w:r>
      <w:r w:rsidR="00602D40" w:rsidRPr="008D38DC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proofErr w:type="spellStart"/>
      <w:r w:rsidR="0029459D" w:rsidRPr="008D38DC">
        <w:rPr>
          <w:rFonts w:ascii="Times New Roman" w:eastAsia="標楷體" w:hAnsi="Times New Roman" w:cs="Times New Roman" w:hint="eastAsia"/>
          <w:b/>
          <w:sz w:val="32"/>
          <w:szCs w:val="32"/>
        </w:rPr>
        <w:t>iPAS</w:t>
      </w:r>
      <w:proofErr w:type="spellEnd"/>
      <w:r w:rsidR="000A76FC" w:rsidRPr="008D38DC">
        <w:rPr>
          <w:rFonts w:ascii="Times New Roman" w:eastAsia="標楷體" w:hAnsi="Times New Roman" w:cs="Times New Roman" w:hint="eastAsia"/>
          <w:b/>
          <w:sz w:val="32"/>
          <w:szCs w:val="32"/>
        </w:rPr>
        <w:t>電動車機電整合工程師</w:t>
      </w:r>
      <w:r w:rsidR="0029459D" w:rsidRPr="008D38DC">
        <w:rPr>
          <w:rFonts w:ascii="Times New Roman" w:eastAsia="標楷體" w:hAnsi="Times New Roman" w:cs="Times New Roman" w:hint="eastAsia"/>
          <w:b/>
          <w:sz w:val="32"/>
          <w:szCs w:val="32"/>
        </w:rPr>
        <w:t>考證</w:t>
      </w:r>
      <w:r w:rsidR="00774B31">
        <w:rPr>
          <w:rFonts w:ascii="Times New Roman" w:eastAsia="標楷體" w:hAnsi="Times New Roman" w:cs="Times New Roman" w:hint="eastAsia"/>
          <w:b/>
          <w:sz w:val="32"/>
          <w:szCs w:val="32"/>
        </w:rPr>
        <w:t>衝刺</w:t>
      </w:r>
      <w:r w:rsidR="0029459D" w:rsidRPr="008D38DC">
        <w:rPr>
          <w:rFonts w:ascii="Times New Roman" w:eastAsia="標楷體" w:hAnsi="Times New Roman" w:cs="Times New Roman" w:hint="eastAsia"/>
          <w:b/>
          <w:sz w:val="32"/>
          <w:szCs w:val="32"/>
        </w:rPr>
        <w:t>班簡章</w:t>
      </w:r>
      <w:r w:rsidR="00BB238C" w:rsidRPr="008D38DC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p w14:paraId="7957A603" w14:textId="77777777" w:rsidR="00240D3D" w:rsidRPr="008D38DC" w:rsidRDefault="005747C5" w:rsidP="00240D3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pict w14:anchorId="10C122EC">
          <v:rect id="_x0000_i1025" style="width:0;height:1.5pt" o:hralign="center" o:hrstd="t" o:hr="t" fillcolor="#a0a0a0" stroked="f"/>
        </w:pict>
      </w:r>
    </w:p>
    <w:p w14:paraId="3E5C926F" w14:textId="7A49D2FA" w:rsidR="00C462FC" w:rsidRPr="008D38DC" w:rsidRDefault="00C462FC" w:rsidP="00A82095">
      <w:pPr>
        <w:spacing w:after="0" w:line="240" w:lineRule="auto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一、課程簡介：</w:t>
      </w:r>
    </w:p>
    <w:p w14:paraId="4F07B8C8" w14:textId="2C219664" w:rsidR="00602D40" w:rsidRPr="008D38DC" w:rsidRDefault="003739E7" w:rsidP="00602D40">
      <w:pPr>
        <w:spacing w:after="0" w:line="240" w:lineRule="auto"/>
        <w:ind w:leftChars="200" w:left="40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　　</w:t>
      </w:r>
      <w:r w:rsidR="00602D40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經濟部為充實產業升級轉型所需人才，自105年起推動產業人才能力鑑定事業，規劃以「教、訓、考、用」相結合的創新模式，形成正向循環，結合產學</w:t>
      </w:r>
      <w:proofErr w:type="gramStart"/>
      <w:r w:rsidR="00602D40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研</w:t>
      </w:r>
      <w:proofErr w:type="gramEnd"/>
      <w:r w:rsidR="00602D40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能量，建立能力鑑定體制，充實產業創新所需專業人才。透過專案推動能力鑑定制度，整合政府、產業、學界及研究機構的資源，建立完善的鑑定體制並擴大考試項目，由經濟部核發能力鑑定證書，鼓勵企業優先面試、聘用或加薪證書持有人。</w:t>
      </w:r>
    </w:p>
    <w:p w14:paraId="4D124187" w14:textId="0E81F46E" w:rsidR="00602D40" w:rsidRPr="008D38DC" w:rsidRDefault="003739E7" w:rsidP="0097561C">
      <w:pPr>
        <w:spacing w:line="240" w:lineRule="auto"/>
        <w:ind w:leftChars="200" w:left="400"/>
        <w:jc w:val="both"/>
        <w:rPr>
          <w:rFonts w:ascii="微軟正黑體 Light" w:eastAsia="微軟正黑體 Light" w:hAnsi="微軟正黑體 Light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　　</w:t>
      </w:r>
      <w:r w:rsidR="0097561C" w:rsidRPr="008D38DC">
        <w:rPr>
          <w:rFonts w:ascii="微軟正黑體 Light" w:eastAsia="微軟正黑體 Light" w:hAnsi="微軟正黑體 Light" w:cs="Times New Roman"/>
          <w:sz w:val="24"/>
          <w:szCs w:val="24"/>
        </w:rPr>
        <w:t>隨著全球</w:t>
      </w:r>
      <w:proofErr w:type="gramStart"/>
      <w:r w:rsidR="0097561C" w:rsidRPr="008D38DC">
        <w:rPr>
          <w:rFonts w:ascii="微軟正黑體 Light" w:eastAsia="微軟正黑體 Light" w:hAnsi="微軟正黑體 Light" w:cs="Times New Roman"/>
          <w:sz w:val="24"/>
          <w:szCs w:val="24"/>
        </w:rPr>
        <w:t>淨零碳排</w:t>
      </w:r>
      <w:proofErr w:type="gramEnd"/>
      <w:r w:rsidR="0097561C" w:rsidRPr="008D38DC">
        <w:rPr>
          <w:rFonts w:ascii="微軟正黑體 Light" w:eastAsia="微軟正黑體 Light" w:hAnsi="微軟正黑體 Light" w:cs="Times New Roman"/>
          <w:sz w:val="24"/>
          <w:szCs w:val="24"/>
        </w:rPr>
        <w:t>與智慧交通發展趨勢，電動車產業已成為未來重要產業之</w:t>
      </w:r>
      <w:proofErr w:type="gramStart"/>
      <w:r w:rsidR="0097561C" w:rsidRPr="008D38DC">
        <w:rPr>
          <w:rFonts w:ascii="微軟正黑體 Light" w:eastAsia="微軟正黑體 Light" w:hAnsi="微軟正黑體 Light" w:cs="Times New Roman"/>
          <w:sz w:val="24"/>
          <w:szCs w:val="24"/>
        </w:rPr>
        <w:t>一</w:t>
      </w:r>
      <w:proofErr w:type="gramEnd"/>
      <w:r w:rsidR="0097561C" w:rsidRPr="008D38DC">
        <w:rPr>
          <w:rFonts w:ascii="微軟正黑體 Light" w:eastAsia="微軟正黑體 Light" w:hAnsi="微軟正黑體 Light" w:cs="Times New Roman"/>
          <w:sz w:val="24"/>
          <w:szCs w:val="24"/>
        </w:rPr>
        <w:t xml:space="preserve">。為因應電動車技術快速發展及產業人才需求，本課程依據 </w:t>
      </w:r>
      <w:proofErr w:type="spellStart"/>
      <w:r w:rsidR="0097561C" w:rsidRPr="008D38DC">
        <w:rPr>
          <w:rFonts w:ascii="微軟正黑體 Light" w:eastAsia="微軟正黑體 Light" w:hAnsi="微軟正黑體 Light" w:cs="Times New Roman"/>
          <w:b/>
          <w:bCs/>
          <w:sz w:val="24"/>
          <w:szCs w:val="24"/>
        </w:rPr>
        <w:t>iPAS</w:t>
      </w:r>
      <w:proofErr w:type="spellEnd"/>
      <w:r w:rsidR="0097561C" w:rsidRPr="008D38DC">
        <w:rPr>
          <w:rFonts w:ascii="微軟正黑體 Light" w:eastAsia="微軟正黑體 Light" w:hAnsi="微軟正黑體 Light" w:cs="Times New Roman"/>
          <w:b/>
          <w:bCs/>
          <w:sz w:val="24"/>
          <w:szCs w:val="24"/>
        </w:rPr>
        <w:t xml:space="preserve"> 電動車機電整合工程師能力鑑定（初級）考試大綱</w:t>
      </w:r>
      <w:r w:rsidR="0097561C" w:rsidRPr="008D38DC">
        <w:rPr>
          <w:rFonts w:ascii="微軟正黑體 Light" w:eastAsia="微軟正黑體 Light" w:hAnsi="微軟正黑體 Light" w:cs="Times New Roman"/>
          <w:sz w:val="24"/>
          <w:szCs w:val="24"/>
        </w:rPr>
        <w:t xml:space="preserve"> 規劃，透過系統化教學與實務案例解析，協助學員建立電動車技術基礎，並提升考取證照與進入產業之競爭力。</w:t>
      </w:r>
    </w:p>
    <w:p w14:paraId="7201BAC9" w14:textId="6693BEF9" w:rsidR="00C462FC" w:rsidRPr="008D38DC" w:rsidRDefault="00C462FC" w:rsidP="0097561C">
      <w:pPr>
        <w:spacing w:before="240"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二、課程內容：</w:t>
      </w:r>
    </w:p>
    <w:p w14:paraId="51963523" w14:textId="2831DB65" w:rsidR="00D30502" w:rsidRPr="008D38DC" w:rsidRDefault="005F1BDE" w:rsidP="005F1BDE">
      <w:pPr>
        <w:snapToGrid w:val="0"/>
        <w:spacing w:after="0" w:line="240" w:lineRule="auto"/>
        <w:ind w:leftChars="200" w:left="40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　　</w:t>
      </w:r>
      <w:r w:rsidR="00D30502" w:rsidRPr="008D38DC">
        <w:rPr>
          <w:rFonts w:ascii="微軟正黑體 Light" w:eastAsia="微軟正黑體 Light" w:hAnsi="微軟正黑體 Light" w:cs="Times New Roman"/>
          <w:sz w:val="24"/>
          <w:szCs w:val="24"/>
        </w:rPr>
        <w:t xml:space="preserve">本課程依據 </w:t>
      </w:r>
      <w:proofErr w:type="spellStart"/>
      <w:r w:rsidR="00D30502" w:rsidRPr="008D38DC">
        <w:rPr>
          <w:rFonts w:ascii="微軟正黑體 Light" w:eastAsia="微軟正黑體 Light" w:hAnsi="微軟正黑體 Light" w:cs="Times New Roman"/>
          <w:b/>
          <w:bCs/>
          <w:sz w:val="24"/>
          <w:szCs w:val="24"/>
        </w:rPr>
        <w:t>iPAS</w:t>
      </w:r>
      <w:proofErr w:type="spellEnd"/>
      <w:r w:rsidR="00D30502" w:rsidRPr="008D38DC">
        <w:rPr>
          <w:rFonts w:ascii="微軟正黑體 Light" w:eastAsia="微軟正黑體 Light" w:hAnsi="微軟正黑體 Light" w:cs="Times New Roman"/>
          <w:b/>
          <w:bCs/>
          <w:sz w:val="24"/>
          <w:szCs w:val="24"/>
        </w:rPr>
        <w:t xml:space="preserve"> 電動車機電整合工程師初級能力鑑定標準</w:t>
      </w:r>
      <w:r w:rsidR="00D30502" w:rsidRPr="008D38DC">
        <w:rPr>
          <w:rFonts w:ascii="微軟正黑體 Light" w:eastAsia="微軟正黑體 Light" w:hAnsi="微軟正黑體 Light" w:cs="Times New Roman"/>
          <w:sz w:val="24"/>
          <w:szCs w:val="24"/>
        </w:rPr>
        <w:t xml:space="preserve"> 設計，內容涵蓋電動車產業趨勢與核心技術架構，協助學員建立完整知識體系並提升考照準備能力。</w:t>
      </w:r>
    </w:p>
    <w:p w14:paraId="0A815F8D" w14:textId="77777777" w:rsidR="00D30502" w:rsidRPr="008D38DC" w:rsidRDefault="00D30502" w:rsidP="00D30502">
      <w:pPr>
        <w:snapToGrid w:val="0"/>
        <w:spacing w:after="0" w:line="240" w:lineRule="auto"/>
        <w:ind w:leftChars="200" w:left="40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>主要課程內容包含：</w:t>
      </w:r>
    </w:p>
    <w:p w14:paraId="203B63EA" w14:textId="6AF8796B" w:rsidR="00D30502" w:rsidRPr="008D38DC" w:rsidRDefault="00D30502" w:rsidP="00D30502">
      <w:pPr>
        <w:snapToGrid w:val="0"/>
        <w:spacing w:after="0" w:line="240" w:lineRule="auto"/>
        <w:ind w:leftChars="200" w:left="40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/>
          <w:b/>
          <w:bCs/>
          <w:sz w:val="24"/>
          <w:szCs w:val="24"/>
        </w:rPr>
        <w:t>(</w:t>
      </w:r>
      <w:proofErr w:type="gramStart"/>
      <w:r w:rsidRPr="008D38DC">
        <w:rPr>
          <w:rFonts w:ascii="微軟正黑體 Light" w:eastAsia="微軟正黑體 Light" w:hAnsi="微軟正黑體 Light" w:cs="Times New Roman"/>
          <w:b/>
          <w:bCs/>
          <w:sz w:val="24"/>
          <w:szCs w:val="24"/>
        </w:rPr>
        <w:t>一</w:t>
      </w:r>
      <w:proofErr w:type="gramEnd"/>
      <w:r w:rsidRPr="008D38DC">
        <w:rPr>
          <w:rFonts w:ascii="微軟正黑體 Light" w:eastAsia="微軟正黑體 Light" w:hAnsi="微軟正黑體 Light" w:cs="Times New Roman"/>
          <w:b/>
          <w:bCs/>
          <w:sz w:val="24"/>
          <w:szCs w:val="24"/>
        </w:rPr>
        <w:t>) 電動車概論</w:t>
      </w:r>
      <w:r w:rsidR="00F31E52" w:rsidRPr="008D38DC">
        <w:rPr>
          <w:rFonts w:ascii="微軟正黑體 Light" w:eastAsia="微軟正黑體 Light" w:hAnsi="微軟正黑體 Light" w:cs="Times New Roman" w:hint="eastAsia"/>
          <w:b/>
          <w:bCs/>
          <w:sz w:val="24"/>
          <w:szCs w:val="24"/>
        </w:rPr>
        <w:t>(</w:t>
      </w:r>
      <w:r w:rsidR="00F31E52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考科</w:t>
      </w:r>
      <w:proofErr w:type="gramStart"/>
      <w:r w:rsidR="00F31E52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一</w:t>
      </w:r>
      <w:proofErr w:type="gramEnd"/>
      <w:r w:rsidR="00F31E52" w:rsidRPr="008D38DC">
        <w:rPr>
          <w:rFonts w:ascii="微軟正黑體 Light" w:eastAsia="微軟正黑體 Light" w:hAnsi="微軟正黑體 Light" w:cs="Times New Roman" w:hint="eastAsia"/>
          <w:b/>
          <w:bCs/>
          <w:sz w:val="24"/>
          <w:szCs w:val="24"/>
        </w:rPr>
        <w:t>)</w:t>
      </w:r>
    </w:p>
    <w:p w14:paraId="2174CA9F" w14:textId="77777777" w:rsidR="00D30502" w:rsidRPr="008D38DC" w:rsidRDefault="00D30502" w:rsidP="00D30502">
      <w:pPr>
        <w:numPr>
          <w:ilvl w:val="0"/>
          <w:numId w:val="8"/>
        </w:numPr>
        <w:tabs>
          <w:tab w:val="clear" w:pos="720"/>
          <w:tab w:val="num" w:pos="1120"/>
        </w:tabs>
        <w:snapToGrid w:val="0"/>
        <w:spacing w:after="0" w:line="240" w:lineRule="auto"/>
        <w:ind w:leftChars="380" w:left="112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>電動車發展歷程與全球趨勢</w:t>
      </w:r>
    </w:p>
    <w:p w14:paraId="188DFB99" w14:textId="77777777" w:rsidR="00D30502" w:rsidRPr="008D38DC" w:rsidRDefault="00D30502" w:rsidP="00D30502">
      <w:pPr>
        <w:numPr>
          <w:ilvl w:val="0"/>
          <w:numId w:val="8"/>
        </w:numPr>
        <w:tabs>
          <w:tab w:val="clear" w:pos="720"/>
          <w:tab w:val="num" w:pos="1120"/>
        </w:tabs>
        <w:snapToGrid w:val="0"/>
        <w:spacing w:after="0" w:line="240" w:lineRule="auto"/>
        <w:ind w:leftChars="380" w:left="112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>各國電動車發展現況與政策</w:t>
      </w:r>
    </w:p>
    <w:p w14:paraId="19F9DB26" w14:textId="77777777" w:rsidR="00D30502" w:rsidRPr="008D38DC" w:rsidRDefault="00D30502" w:rsidP="00D30502">
      <w:pPr>
        <w:numPr>
          <w:ilvl w:val="0"/>
          <w:numId w:val="8"/>
        </w:numPr>
        <w:tabs>
          <w:tab w:val="clear" w:pos="720"/>
          <w:tab w:val="num" w:pos="1120"/>
        </w:tabs>
        <w:snapToGrid w:val="0"/>
        <w:spacing w:after="0" w:line="240" w:lineRule="auto"/>
        <w:ind w:leftChars="380" w:left="112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>台灣電動車產業鏈與發展現況</w:t>
      </w:r>
    </w:p>
    <w:p w14:paraId="21590DFC" w14:textId="77777777" w:rsidR="00D30502" w:rsidRPr="008D38DC" w:rsidRDefault="00D30502" w:rsidP="00D30502">
      <w:pPr>
        <w:numPr>
          <w:ilvl w:val="0"/>
          <w:numId w:val="8"/>
        </w:numPr>
        <w:tabs>
          <w:tab w:val="clear" w:pos="720"/>
          <w:tab w:val="num" w:pos="1120"/>
        </w:tabs>
        <w:snapToGrid w:val="0"/>
        <w:spacing w:after="0" w:line="240" w:lineRule="auto"/>
        <w:ind w:leftChars="380" w:left="112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>電動車種類與特性（BEV、HEV、PHEV、FCEV）</w:t>
      </w:r>
    </w:p>
    <w:p w14:paraId="707A3377" w14:textId="77777777" w:rsidR="00D30502" w:rsidRPr="008D38DC" w:rsidRDefault="00D30502" w:rsidP="00D30502">
      <w:pPr>
        <w:numPr>
          <w:ilvl w:val="0"/>
          <w:numId w:val="8"/>
        </w:numPr>
        <w:tabs>
          <w:tab w:val="clear" w:pos="720"/>
          <w:tab w:val="num" w:pos="1120"/>
        </w:tabs>
        <w:snapToGrid w:val="0"/>
        <w:spacing w:after="0" w:line="240" w:lineRule="auto"/>
        <w:ind w:leftChars="380" w:left="112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>電動車系統架構與安全規範</w:t>
      </w:r>
    </w:p>
    <w:p w14:paraId="1B1561E8" w14:textId="77777777" w:rsidR="00D30502" w:rsidRPr="008D38DC" w:rsidRDefault="00D30502" w:rsidP="00D30502">
      <w:pPr>
        <w:numPr>
          <w:ilvl w:val="0"/>
          <w:numId w:val="8"/>
        </w:numPr>
        <w:tabs>
          <w:tab w:val="clear" w:pos="720"/>
          <w:tab w:val="num" w:pos="1120"/>
        </w:tabs>
        <w:snapToGrid w:val="0"/>
        <w:spacing w:after="0" w:line="240" w:lineRule="auto"/>
        <w:ind w:leftChars="380" w:left="112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>電動車充電系統與能源管理</w:t>
      </w:r>
    </w:p>
    <w:p w14:paraId="1E59B68F" w14:textId="58F33FC0" w:rsidR="00D30502" w:rsidRPr="008D38DC" w:rsidRDefault="00D30502" w:rsidP="00D30502">
      <w:pPr>
        <w:snapToGrid w:val="0"/>
        <w:spacing w:after="0" w:line="240" w:lineRule="auto"/>
        <w:ind w:leftChars="200" w:left="40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/>
          <w:b/>
          <w:bCs/>
          <w:sz w:val="24"/>
          <w:szCs w:val="24"/>
        </w:rPr>
        <w:t>(二) 電動車機電整合概論</w:t>
      </w:r>
      <w:r w:rsidR="00F31E52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(考科二)</w:t>
      </w:r>
    </w:p>
    <w:p w14:paraId="72BD450B" w14:textId="77777777" w:rsidR="00D30502" w:rsidRPr="008D38DC" w:rsidRDefault="00D30502" w:rsidP="00D30502">
      <w:pPr>
        <w:numPr>
          <w:ilvl w:val="0"/>
          <w:numId w:val="9"/>
        </w:numPr>
        <w:tabs>
          <w:tab w:val="clear" w:pos="720"/>
          <w:tab w:val="num" w:pos="1120"/>
        </w:tabs>
        <w:snapToGrid w:val="0"/>
        <w:spacing w:after="0" w:line="240" w:lineRule="auto"/>
        <w:ind w:leftChars="380" w:left="112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>電動車整車架構與動力系統</w:t>
      </w:r>
    </w:p>
    <w:p w14:paraId="620EA091" w14:textId="77777777" w:rsidR="00D30502" w:rsidRPr="008D38DC" w:rsidRDefault="00D30502" w:rsidP="00D30502">
      <w:pPr>
        <w:numPr>
          <w:ilvl w:val="0"/>
          <w:numId w:val="9"/>
        </w:numPr>
        <w:tabs>
          <w:tab w:val="clear" w:pos="720"/>
          <w:tab w:val="num" w:pos="1120"/>
        </w:tabs>
        <w:snapToGrid w:val="0"/>
        <w:spacing w:after="0" w:line="240" w:lineRule="auto"/>
        <w:ind w:leftChars="380" w:left="112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>電動馬達與驅動控制原理</w:t>
      </w:r>
    </w:p>
    <w:p w14:paraId="6632D854" w14:textId="77777777" w:rsidR="00D30502" w:rsidRPr="008D38DC" w:rsidRDefault="00D30502" w:rsidP="00D30502">
      <w:pPr>
        <w:numPr>
          <w:ilvl w:val="0"/>
          <w:numId w:val="9"/>
        </w:numPr>
        <w:tabs>
          <w:tab w:val="clear" w:pos="720"/>
          <w:tab w:val="num" w:pos="1120"/>
        </w:tabs>
        <w:snapToGrid w:val="0"/>
        <w:spacing w:after="0" w:line="240" w:lineRule="auto"/>
        <w:ind w:leftChars="380" w:left="112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>電池管理系統（BMS）</w:t>
      </w:r>
    </w:p>
    <w:p w14:paraId="47A1FFCF" w14:textId="77777777" w:rsidR="00D30502" w:rsidRPr="008D38DC" w:rsidRDefault="00D30502" w:rsidP="00D30502">
      <w:pPr>
        <w:numPr>
          <w:ilvl w:val="0"/>
          <w:numId w:val="9"/>
        </w:numPr>
        <w:tabs>
          <w:tab w:val="clear" w:pos="720"/>
          <w:tab w:val="num" w:pos="1120"/>
        </w:tabs>
        <w:snapToGrid w:val="0"/>
        <w:spacing w:after="0" w:line="240" w:lineRule="auto"/>
        <w:ind w:leftChars="380" w:left="112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>電控單元（ECU）與車電整合技術</w:t>
      </w:r>
    </w:p>
    <w:p w14:paraId="2CDF7441" w14:textId="77777777" w:rsidR="00D30502" w:rsidRPr="008D38DC" w:rsidRDefault="00D30502" w:rsidP="00D30502">
      <w:pPr>
        <w:numPr>
          <w:ilvl w:val="0"/>
          <w:numId w:val="9"/>
        </w:numPr>
        <w:tabs>
          <w:tab w:val="clear" w:pos="720"/>
          <w:tab w:val="num" w:pos="1120"/>
        </w:tabs>
        <w:snapToGrid w:val="0"/>
        <w:spacing w:after="0" w:line="240" w:lineRule="auto"/>
        <w:ind w:leftChars="380" w:left="112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proofErr w:type="gramStart"/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>感</w:t>
      </w:r>
      <w:proofErr w:type="gramEnd"/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>測器與車輛通訊系統</w:t>
      </w:r>
    </w:p>
    <w:p w14:paraId="137BA31B" w14:textId="77777777" w:rsidR="00D30502" w:rsidRPr="008D38DC" w:rsidRDefault="00D30502" w:rsidP="00D30502">
      <w:pPr>
        <w:numPr>
          <w:ilvl w:val="0"/>
          <w:numId w:val="9"/>
        </w:numPr>
        <w:tabs>
          <w:tab w:val="clear" w:pos="720"/>
          <w:tab w:val="num" w:pos="1120"/>
        </w:tabs>
        <w:snapToGrid w:val="0"/>
        <w:spacing w:after="0" w:line="240" w:lineRule="auto"/>
        <w:ind w:leftChars="380" w:left="112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>冷卻系統與能源管理</w:t>
      </w:r>
    </w:p>
    <w:p w14:paraId="092CECD9" w14:textId="77777777" w:rsidR="00D30502" w:rsidRPr="008D38DC" w:rsidRDefault="00D30502" w:rsidP="002452EB">
      <w:pPr>
        <w:numPr>
          <w:ilvl w:val="0"/>
          <w:numId w:val="9"/>
        </w:numPr>
        <w:tabs>
          <w:tab w:val="clear" w:pos="720"/>
          <w:tab w:val="num" w:pos="1120"/>
        </w:tabs>
        <w:snapToGrid w:val="0"/>
        <w:spacing w:line="240" w:lineRule="auto"/>
        <w:ind w:leftChars="380" w:left="112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>電動車系統整合與安全操作</w:t>
      </w:r>
    </w:p>
    <w:p w14:paraId="1B86F07D" w14:textId="77777777" w:rsidR="00D30502" w:rsidRPr="008D38DC" w:rsidRDefault="00D30502" w:rsidP="00D30502">
      <w:pPr>
        <w:snapToGrid w:val="0"/>
        <w:spacing w:after="0" w:line="240" w:lineRule="auto"/>
        <w:ind w:leftChars="200" w:left="40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>透過理論講解、案例分析與模擬試題練習，使學員能掌握考試重點並理解電動車核心技術。</w:t>
      </w:r>
    </w:p>
    <w:p w14:paraId="244800A6" w14:textId="77777777" w:rsidR="00D30502" w:rsidRPr="008D38DC" w:rsidRDefault="00D30502" w:rsidP="00D30502">
      <w:pPr>
        <w:snapToGrid w:val="0"/>
        <w:spacing w:after="0" w:line="240" w:lineRule="auto"/>
        <w:ind w:leftChars="200" w:left="40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325E97FB" w14:textId="77777777" w:rsidR="00D30502" w:rsidRPr="008D38DC" w:rsidRDefault="00D30502" w:rsidP="00D30502">
      <w:pPr>
        <w:snapToGrid w:val="0"/>
        <w:spacing w:after="0" w:line="240" w:lineRule="auto"/>
        <w:ind w:leftChars="200" w:left="40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6EDC6559" w14:textId="77777777" w:rsidR="00C66C91" w:rsidRDefault="00C66C91" w:rsidP="00A82095">
      <w:pPr>
        <w:snapToGrid w:val="0"/>
        <w:spacing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74305A4F" w14:textId="4154D782" w:rsidR="00FD130A" w:rsidRPr="008D38DC" w:rsidRDefault="00FD130A" w:rsidP="00A82095">
      <w:pPr>
        <w:snapToGrid w:val="0"/>
        <w:spacing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三、課程特色：</w:t>
      </w:r>
    </w:p>
    <w:p w14:paraId="40009AA8" w14:textId="01D14D4B" w:rsidR="00602D40" w:rsidRPr="008D38DC" w:rsidRDefault="00C213D9" w:rsidP="00251CAF">
      <w:pPr>
        <w:pStyle w:val="a9"/>
        <w:numPr>
          <w:ilvl w:val="0"/>
          <w:numId w:val="1"/>
        </w:numPr>
        <w:snapToGrid w:val="0"/>
        <w:spacing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b/>
          <w:bCs/>
          <w:sz w:val="24"/>
          <w:szCs w:val="24"/>
        </w:rPr>
        <w:t>考試用書作者親自授課</w:t>
      </w:r>
      <w:r w:rsidR="00602D40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：</w:t>
      </w:r>
      <w:r w:rsidR="00E34546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由 </w:t>
      </w:r>
      <w:proofErr w:type="spellStart"/>
      <w:r w:rsidR="00E34546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iPAS</w:t>
      </w:r>
      <w:proofErr w:type="spellEnd"/>
      <w:r w:rsidR="00E34546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電動車機電整合工程師能力鑑定考試用書作者 蕭智文老師 授課，結合理論與實務經驗，深入解析電動車核心技術與考試重點。</w:t>
      </w:r>
    </w:p>
    <w:p w14:paraId="7239FC17" w14:textId="23A94BBA" w:rsidR="00602D40" w:rsidRPr="008D38DC" w:rsidRDefault="00E34546" w:rsidP="00251CAF">
      <w:pPr>
        <w:pStyle w:val="a9"/>
        <w:numPr>
          <w:ilvl w:val="0"/>
          <w:numId w:val="1"/>
        </w:numPr>
        <w:snapToGrid w:val="0"/>
        <w:spacing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b/>
          <w:bCs/>
          <w:sz w:val="24"/>
          <w:szCs w:val="24"/>
        </w:rPr>
        <w:t>系統化考照重點整理</w:t>
      </w:r>
      <w:r w:rsidR="00602D40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：</w:t>
      </w: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課程搭配《電動車機電整合工程師初級能力鑑定速成》系列教材，並輔以講師自編講義，系統化整理考試重點，提升學習效率</w:t>
      </w:r>
      <w:r w:rsidR="00602D40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。</w:t>
      </w:r>
    </w:p>
    <w:p w14:paraId="3588EF20" w14:textId="31275D98" w:rsidR="00602D40" w:rsidRPr="008D38DC" w:rsidRDefault="0004174A" w:rsidP="00251CAF">
      <w:pPr>
        <w:pStyle w:val="a9"/>
        <w:numPr>
          <w:ilvl w:val="0"/>
          <w:numId w:val="1"/>
        </w:numPr>
        <w:snapToGrid w:val="0"/>
        <w:spacing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b/>
          <w:bCs/>
          <w:sz w:val="24"/>
          <w:szCs w:val="24"/>
        </w:rPr>
        <w:t xml:space="preserve">對應 </w:t>
      </w:r>
      <w:proofErr w:type="spellStart"/>
      <w:r w:rsidRPr="008D38DC">
        <w:rPr>
          <w:rFonts w:ascii="微軟正黑體 Light" w:eastAsia="微軟正黑體 Light" w:hAnsi="微軟正黑體 Light" w:cs="Times New Roman" w:hint="eastAsia"/>
          <w:b/>
          <w:bCs/>
          <w:sz w:val="24"/>
          <w:szCs w:val="24"/>
        </w:rPr>
        <w:t>iPAS</w:t>
      </w:r>
      <w:proofErr w:type="spellEnd"/>
      <w:r w:rsidRPr="008D38DC">
        <w:rPr>
          <w:rFonts w:ascii="微軟正黑體 Light" w:eastAsia="微軟正黑體 Light" w:hAnsi="微軟正黑體 Light" w:cs="Times New Roman" w:hint="eastAsia"/>
          <w:b/>
          <w:bCs/>
          <w:sz w:val="24"/>
          <w:szCs w:val="24"/>
        </w:rPr>
        <w:t xml:space="preserve"> 考科內容設計</w:t>
      </w:r>
      <w:r w:rsidR="00602D40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：</w:t>
      </w: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依據 </w:t>
      </w:r>
      <w:proofErr w:type="spellStart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iPAS</w:t>
      </w:r>
      <w:proofErr w:type="spellEnd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電動車機電整合工程師初級能力鑑定考試大綱規劃課程，涵蓋考科</w:t>
      </w:r>
      <w:proofErr w:type="gramStart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一</w:t>
      </w:r>
      <w:proofErr w:type="gramEnd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「電動車概論」與考科二「電動車機電整合概論」，完整掌握考試範圍。</w:t>
      </w:r>
    </w:p>
    <w:p w14:paraId="75355DF0" w14:textId="2A485DE0" w:rsidR="00FD130A" w:rsidRPr="008D38DC" w:rsidRDefault="0004174A" w:rsidP="0029346A">
      <w:pPr>
        <w:pStyle w:val="a9"/>
        <w:numPr>
          <w:ilvl w:val="0"/>
          <w:numId w:val="1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b/>
          <w:bCs/>
          <w:sz w:val="24"/>
          <w:szCs w:val="24"/>
        </w:rPr>
        <w:t>歷屆試題解析與應試技巧</w:t>
      </w:r>
      <w:r w:rsidR="00602D40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：</w:t>
      </w:r>
      <w:r w:rsidR="00251CAF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透過重點整理與歷屆試題解析，協助學員</w:t>
      </w:r>
      <w:proofErr w:type="gramStart"/>
      <w:r w:rsidR="00251CAF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熟悉題</w:t>
      </w:r>
      <w:proofErr w:type="gramEnd"/>
      <w:r w:rsidR="00251CAF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型與考試重點，提升考照準備效率</w:t>
      </w:r>
      <w:r w:rsidR="00602D40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。</w:t>
      </w:r>
    </w:p>
    <w:p w14:paraId="146C58F9" w14:textId="266E6775" w:rsidR="00007F02" w:rsidRPr="008D38DC" w:rsidRDefault="00A82095" w:rsidP="00A82095">
      <w:pPr>
        <w:snapToGrid w:val="0"/>
        <w:spacing w:before="240"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四</w:t>
      </w:r>
      <w:r w:rsidR="00F66CB3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、授課方式</w:t>
      </w:r>
    </w:p>
    <w:p w14:paraId="3C375822" w14:textId="03A99E54" w:rsidR="00635E47" w:rsidRPr="008D38DC" w:rsidRDefault="00635E47" w:rsidP="00635E47">
      <w:pPr>
        <w:pStyle w:val="a9"/>
        <w:numPr>
          <w:ilvl w:val="1"/>
          <w:numId w:val="2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由 </w:t>
      </w:r>
      <w:proofErr w:type="spellStart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iPAS</w:t>
      </w:r>
      <w:proofErr w:type="spellEnd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電動車機電整合工程師能力鑑定考試用書作者 蕭智文老師 親自授課</w:t>
      </w:r>
      <w:r w:rsidR="001523C6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。</w:t>
      </w:r>
    </w:p>
    <w:p w14:paraId="323CF4E8" w14:textId="00AD6948" w:rsidR="00635E47" w:rsidRPr="008D38DC" w:rsidRDefault="00635E47" w:rsidP="00635E47">
      <w:pPr>
        <w:pStyle w:val="a9"/>
        <w:numPr>
          <w:ilvl w:val="1"/>
          <w:numId w:val="2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課程搭配作者出版之考照教材</w:t>
      </w:r>
      <w:r w:rsidR="00292591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（使用書籍）</w:t>
      </w: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：</w:t>
      </w:r>
    </w:p>
    <w:p w14:paraId="678C38FA" w14:textId="69FCBAC3" w:rsidR="00635E47" w:rsidRPr="008D38DC" w:rsidRDefault="00635E47" w:rsidP="00635E47">
      <w:pPr>
        <w:pStyle w:val="a9"/>
        <w:snapToGrid w:val="0"/>
        <w:spacing w:after="0" w:line="240" w:lineRule="auto"/>
        <w:ind w:leftChars="0" w:left="96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《電動車機電整合工程師初級能力鑑定速成－考科1 電動車概論》</w:t>
      </w:r>
    </w:p>
    <w:p w14:paraId="0972C0B7" w14:textId="0394EF6B" w:rsidR="00635E47" w:rsidRPr="008D38DC" w:rsidRDefault="00635E47" w:rsidP="00635E47">
      <w:pPr>
        <w:pStyle w:val="a9"/>
        <w:snapToGrid w:val="0"/>
        <w:spacing w:after="0" w:line="240" w:lineRule="auto"/>
        <w:ind w:leftChars="0" w:left="96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《電動車機電整合工程師初級能力鑑定速成－考科2電動車機電整合概論》</w:t>
      </w:r>
    </w:p>
    <w:p w14:paraId="1257E38E" w14:textId="1D16BE67" w:rsidR="00635E47" w:rsidRPr="008D38DC" w:rsidRDefault="00635E47" w:rsidP="00635E47">
      <w:pPr>
        <w:pStyle w:val="a9"/>
        <w:numPr>
          <w:ilvl w:val="1"/>
          <w:numId w:val="2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結合講師自編重點講義，系統化整理考試核心觀念</w:t>
      </w:r>
      <w:r w:rsidR="001523C6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。</w:t>
      </w:r>
    </w:p>
    <w:p w14:paraId="6F9AF125" w14:textId="61C6873F" w:rsidR="00635E47" w:rsidRPr="008D38DC" w:rsidRDefault="00635E47" w:rsidP="00635E47">
      <w:pPr>
        <w:pStyle w:val="a9"/>
        <w:numPr>
          <w:ilvl w:val="1"/>
          <w:numId w:val="2"/>
        </w:numPr>
        <w:snapToGrid w:val="0"/>
        <w:spacing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透過重點解析、實務案例與歷屆試題講解，強化考照準備效率</w:t>
      </w:r>
      <w:r w:rsidR="001523C6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。</w:t>
      </w:r>
    </w:p>
    <w:p w14:paraId="545AF5F5" w14:textId="1B947720" w:rsidR="005158A4" w:rsidRPr="008D38DC" w:rsidRDefault="00EC7E9A" w:rsidP="00635E47">
      <w:pPr>
        <w:snapToGrid w:val="0"/>
        <w:spacing w:after="0" w:line="240" w:lineRule="auto"/>
        <w:ind w:left="48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※</w:t>
      </w:r>
      <w:r w:rsidR="001523C6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 </w:t>
      </w: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本</w:t>
      </w:r>
      <w:r w:rsidR="00144192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處</w:t>
      </w: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保留變更/調整課程內容、教材及師資的權利</w:t>
      </w:r>
      <w:r w:rsidR="001523C6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。</w:t>
      </w:r>
    </w:p>
    <w:p w14:paraId="4496C9F9" w14:textId="77777777" w:rsidR="0034135F" w:rsidRPr="008D38DC" w:rsidRDefault="0034135F" w:rsidP="00EC7E9A">
      <w:pPr>
        <w:snapToGrid w:val="0"/>
        <w:spacing w:line="240" w:lineRule="auto"/>
        <w:ind w:left="48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4A19008A" w14:textId="19CEAED9" w:rsidR="00A82095" w:rsidRPr="008D38DC" w:rsidRDefault="00A82095" w:rsidP="00A82095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五、課程時間</w:t>
      </w:r>
    </w:p>
    <w:tbl>
      <w:tblPr>
        <w:tblStyle w:val="aff2"/>
        <w:tblW w:w="9093" w:type="dxa"/>
        <w:tblInd w:w="400" w:type="dxa"/>
        <w:tblLook w:val="04A0" w:firstRow="1" w:lastRow="0" w:firstColumn="1" w:lastColumn="0" w:noHBand="0" w:noVBand="1"/>
      </w:tblPr>
      <w:tblGrid>
        <w:gridCol w:w="3284"/>
        <w:gridCol w:w="2832"/>
        <w:gridCol w:w="2977"/>
      </w:tblGrid>
      <w:tr w:rsidR="008D38DC" w:rsidRPr="008D38DC" w14:paraId="60EDC1EC" w14:textId="77777777" w:rsidTr="006E0259">
        <w:tc>
          <w:tcPr>
            <w:tcW w:w="3284" w:type="dxa"/>
          </w:tcPr>
          <w:p w14:paraId="5E5F80D0" w14:textId="77777777" w:rsidR="00896039" w:rsidRPr="008D38DC" w:rsidRDefault="00896039" w:rsidP="006E0259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班級</w:t>
            </w:r>
          </w:p>
        </w:tc>
        <w:tc>
          <w:tcPr>
            <w:tcW w:w="2832" w:type="dxa"/>
          </w:tcPr>
          <w:p w14:paraId="10DD919E" w14:textId="77777777" w:rsidR="00896039" w:rsidRPr="008D38DC" w:rsidRDefault="00896039" w:rsidP="006E0259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時段</w:t>
            </w:r>
          </w:p>
        </w:tc>
        <w:tc>
          <w:tcPr>
            <w:tcW w:w="2977" w:type="dxa"/>
          </w:tcPr>
          <w:p w14:paraId="1F281D03" w14:textId="77777777" w:rsidR="00896039" w:rsidRPr="008D38DC" w:rsidRDefault="00896039" w:rsidP="006E0259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課程期間</w:t>
            </w:r>
          </w:p>
        </w:tc>
      </w:tr>
      <w:tr w:rsidR="00896039" w:rsidRPr="008D38DC" w14:paraId="4EDFE33F" w14:textId="77777777" w:rsidTr="006E0259">
        <w:tc>
          <w:tcPr>
            <w:tcW w:w="3284" w:type="dxa"/>
            <w:vAlign w:val="center"/>
          </w:tcPr>
          <w:p w14:paraId="46A3C9EF" w14:textId="7AC3F8DD" w:rsidR="00896039" w:rsidRPr="008D38DC" w:rsidRDefault="00774B31" w:rsidP="006E0259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proofErr w:type="spellStart"/>
            <w:r w:rsidRPr="00774B31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iPAS</w:t>
            </w:r>
            <w:proofErr w:type="spellEnd"/>
            <w:r w:rsidRPr="00774B31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電動車機電整合工程師考證</w:t>
            </w: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衝刺</w:t>
            </w:r>
            <w:r w:rsidRPr="00774B31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班</w:t>
            </w:r>
          </w:p>
        </w:tc>
        <w:tc>
          <w:tcPr>
            <w:tcW w:w="2832" w:type="dxa"/>
            <w:vAlign w:val="center"/>
          </w:tcPr>
          <w:p w14:paraId="1486B31D" w14:textId="530B47CA" w:rsidR="00896039" w:rsidRPr="008D38DC" w:rsidRDefault="00896039" w:rsidP="006E0259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每周六 10:00-17:00</w:t>
            </w:r>
          </w:p>
          <w:p w14:paraId="0E92187C" w14:textId="07A96E63" w:rsidR="00896039" w:rsidRPr="008D38DC" w:rsidRDefault="00896039" w:rsidP="006E0259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共5周，總計30小時</w:t>
            </w:r>
          </w:p>
        </w:tc>
        <w:tc>
          <w:tcPr>
            <w:tcW w:w="2977" w:type="dxa"/>
            <w:vAlign w:val="center"/>
          </w:tcPr>
          <w:p w14:paraId="15C20253" w14:textId="2ABEFA96" w:rsidR="00896039" w:rsidRPr="008D38DC" w:rsidRDefault="00896039" w:rsidP="006E0259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115/6/27~115/7/25</w:t>
            </w:r>
          </w:p>
        </w:tc>
      </w:tr>
    </w:tbl>
    <w:p w14:paraId="20A7BF38" w14:textId="77777777" w:rsidR="00896039" w:rsidRDefault="00896039" w:rsidP="00A82095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3C46292F" w14:textId="77777777" w:rsidR="00D26AD0" w:rsidRDefault="00D26AD0" w:rsidP="00A82095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1CB97AE1" w14:textId="77777777" w:rsidR="00D26AD0" w:rsidRDefault="00D26AD0" w:rsidP="00A82095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638F013E" w14:textId="77777777" w:rsidR="00D26AD0" w:rsidRDefault="00D26AD0" w:rsidP="00A82095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3CA49A60" w14:textId="77777777" w:rsidR="00D26AD0" w:rsidRDefault="00D26AD0" w:rsidP="00A82095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07FDE161" w14:textId="77777777" w:rsidR="00D26AD0" w:rsidRDefault="00D26AD0" w:rsidP="00A82095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60F8796D" w14:textId="77777777" w:rsidR="00D26AD0" w:rsidRPr="008D38DC" w:rsidRDefault="00D26AD0" w:rsidP="00A82095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2835"/>
        <w:gridCol w:w="3260"/>
        <w:gridCol w:w="1985"/>
      </w:tblGrid>
      <w:tr w:rsidR="008D38DC" w:rsidRPr="008D38DC" w14:paraId="4015006D" w14:textId="77777777" w:rsidTr="00CE0BA0">
        <w:trPr>
          <w:trHeight w:val="680"/>
          <w:jc w:val="center"/>
        </w:trPr>
        <w:tc>
          <w:tcPr>
            <w:tcW w:w="988" w:type="dxa"/>
            <w:vAlign w:val="center"/>
            <w:hideMark/>
          </w:tcPr>
          <w:p w14:paraId="75C2FB90" w14:textId="77777777" w:rsidR="0034135F" w:rsidRPr="008D38DC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1559" w:type="dxa"/>
            <w:vAlign w:val="center"/>
            <w:hideMark/>
          </w:tcPr>
          <w:p w14:paraId="5439C683" w14:textId="77777777" w:rsidR="0034135F" w:rsidRPr="008D38DC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時間</w:t>
            </w:r>
          </w:p>
        </w:tc>
        <w:tc>
          <w:tcPr>
            <w:tcW w:w="2835" w:type="dxa"/>
            <w:vAlign w:val="center"/>
            <w:hideMark/>
          </w:tcPr>
          <w:p w14:paraId="47816B87" w14:textId="77777777" w:rsidR="0034135F" w:rsidRPr="008D38DC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課程名稱</w:t>
            </w:r>
          </w:p>
        </w:tc>
        <w:tc>
          <w:tcPr>
            <w:tcW w:w="3260" w:type="dxa"/>
            <w:vAlign w:val="center"/>
            <w:hideMark/>
          </w:tcPr>
          <w:p w14:paraId="4B06EF03" w14:textId="77777777" w:rsidR="0034135F" w:rsidRPr="008D38DC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課程內容</w:t>
            </w:r>
          </w:p>
        </w:tc>
        <w:tc>
          <w:tcPr>
            <w:tcW w:w="1985" w:type="dxa"/>
            <w:vAlign w:val="center"/>
            <w:hideMark/>
          </w:tcPr>
          <w:p w14:paraId="640C1F2D" w14:textId="77777777" w:rsidR="0034135F" w:rsidRPr="008D38DC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講師</w:t>
            </w:r>
          </w:p>
        </w:tc>
      </w:tr>
      <w:tr w:rsidR="008D38DC" w:rsidRPr="008D38DC" w14:paraId="1B8AA939" w14:textId="77777777" w:rsidTr="003E1A7F">
        <w:trPr>
          <w:trHeight w:val="680"/>
          <w:jc w:val="center"/>
        </w:trPr>
        <w:tc>
          <w:tcPr>
            <w:tcW w:w="10627" w:type="dxa"/>
            <w:gridSpan w:val="5"/>
            <w:vAlign w:val="center"/>
          </w:tcPr>
          <w:p w14:paraId="00BE31D7" w14:textId="1656CB98" w:rsidR="0034135F" w:rsidRPr="008D38DC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第一</w:t>
            </w:r>
            <w:r w:rsidR="00F617A7"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周</w:t>
            </w:r>
          </w:p>
        </w:tc>
      </w:tr>
      <w:tr w:rsidR="008D38DC" w:rsidRPr="008D38DC" w14:paraId="60F01198" w14:textId="77777777" w:rsidTr="00746E27">
        <w:trPr>
          <w:trHeight w:val="1304"/>
          <w:jc w:val="center"/>
        </w:trPr>
        <w:tc>
          <w:tcPr>
            <w:tcW w:w="988" w:type="dxa"/>
            <w:vMerge w:val="restart"/>
            <w:vAlign w:val="center"/>
            <w:hideMark/>
          </w:tcPr>
          <w:p w14:paraId="1D92F257" w14:textId="4579F780" w:rsidR="0034135F" w:rsidRPr="008D38DC" w:rsidRDefault="002E0303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6/27(六)</w:t>
            </w:r>
          </w:p>
        </w:tc>
        <w:tc>
          <w:tcPr>
            <w:tcW w:w="1559" w:type="dxa"/>
            <w:vAlign w:val="center"/>
            <w:hideMark/>
          </w:tcPr>
          <w:p w14:paraId="2967BC96" w14:textId="5D882841" w:rsidR="0034135F" w:rsidRPr="008D38DC" w:rsidRDefault="002E0303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10</w:t>
            </w:r>
            <w:r w:rsidR="0034135F"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0</w:t>
            </w:r>
            <w:r w:rsidR="0034135F"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0</w:t>
            </w:r>
            <w:r w:rsidR="0034135F"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~12:00</w:t>
            </w:r>
          </w:p>
        </w:tc>
        <w:tc>
          <w:tcPr>
            <w:tcW w:w="2835" w:type="dxa"/>
            <w:vAlign w:val="center"/>
          </w:tcPr>
          <w:p w14:paraId="71390085" w14:textId="77777777" w:rsidR="006F6610" w:rsidRPr="008D38DC" w:rsidRDefault="00A75C61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電動車產業趨勢</w:t>
            </w:r>
          </w:p>
          <w:p w14:paraId="0BBA9D30" w14:textId="5F05812A" w:rsidR="0034135F" w:rsidRPr="008D38DC" w:rsidRDefault="00A75C61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發展歷程</w:t>
            </w:r>
            <w:r w:rsidR="007D31B0"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與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現況</w:t>
            </w:r>
          </w:p>
        </w:tc>
        <w:tc>
          <w:tcPr>
            <w:tcW w:w="3260" w:type="dxa"/>
            <w:vAlign w:val="center"/>
          </w:tcPr>
          <w:p w14:paraId="44CF735B" w14:textId="254DBA42" w:rsidR="00CE0BA0" w:rsidRDefault="00A75C61" w:rsidP="00746E27">
            <w:pPr>
              <w:snapToGrid w:val="0"/>
              <w:spacing w:after="0" w:line="276" w:lineRule="auto"/>
              <w:ind w:leftChars="100" w:left="313" w:hangingChars="47" w:hanging="113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電動車的發展歷程</w:t>
            </w:r>
          </w:p>
          <w:p w14:paraId="0498D135" w14:textId="2A70CF5A" w:rsidR="0034135F" w:rsidRPr="008D38DC" w:rsidRDefault="00A75C61" w:rsidP="00746E27">
            <w:pPr>
              <w:snapToGrid w:val="0"/>
              <w:spacing w:after="0" w:line="276" w:lineRule="auto"/>
              <w:ind w:leftChars="100" w:left="313" w:hangingChars="47" w:hanging="113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全球產業發展現況</w:t>
            </w:r>
          </w:p>
        </w:tc>
        <w:tc>
          <w:tcPr>
            <w:tcW w:w="1985" w:type="dxa"/>
            <w:vAlign w:val="center"/>
            <w:hideMark/>
          </w:tcPr>
          <w:p w14:paraId="759E9CBE" w14:textId="7915F32F" w:rsidR="0034135F" w:rsidRPr="008D38DC" w:rsidRDefault="00D25F4B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蕭智文</w:t>
            </w:r>
            <w:r w:rsidR="00BA1F4B"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老師</w:t>
            </w:r>
          </w:p>
        </w:tc>
      </w:tr>
      <w:tr w:rsidR="008D38DC" w:rsidRPr="008D38DC" w14:paraId="524CEE93" w14:textId="77777777" w:rsidTr="003E1A7F">
        <w:trPr>
          <w:trHeight w:val="567"/>
          <w:jc w:val="center"/>
        </w:trPr>
        <w:tc>
          <w:tcPr>
            <w:tcW w:w="988" w:type="dxa"/>
            <w:vMerge/>
            <w:vAlign w:val="center"/>
            <w:hideMark/>
          </w:tcPr>
          <w:p w14:paraId="74DFD5B3" w14:textId="77777777" w:rsidR="0034135F" w:rsidRPr="008D38DC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4A1619EE" w14:textId="77777777" w:rsidR="0034135F" w:rsidRPr="008D38DC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1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2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</w:t>
            </w:r>
          </w:p>
        </w:tc>
        <w:tc>
          <w:tcPr>
            <w:tcW w:w="8080" w:type="dxa"/>
            <w:gridSpan w:val="3"/>
            <w:vAlign w:val="center"/>
          </w:tcPr>
          <w:p w14:paraId="4CED9A80" w14:textId="77777777" w:rsidR="0034135F" w:rsidRPr="008D38DC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用餐及午休</w:t>
            </w:r>
          </w:p>
        </w:tc>
      </w:tr>
      <w:tr w:rsidR="008D38DC" w:rsidRPr="008D38DC" w14:paraId="49F1568C" w14:textId="77777777" w:rsidTr="00CE0BA0">
        <w:trPr>
          <w:cantSplit/>
          <w:trHeight w:val="1304"/>
          <w:jc w:val="center"/>
        </w:trPr>
        <w:tc>
          <w:tcPr>
            <w:tcW w:w="988" w:type="dxa"/>
            <w:vMerge/>
            <w:vAlign w:val="center"/>
            <w:hideMark/>
          </w:tcPr>
          <w:p w14:paraId="6C696194" w14:textId="77777777" w:rsidR="0034135F" w:rsidRPr="008D38DC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21D1655A" w14:textId="0FE15FDB" w:rsidR="0034135F" w:rsidRPr="008D38DC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13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="00B84BB8"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7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</w:t>
            </w:r>
            <w:r w:rsidR="00B84BB8"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0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7929E776" w14:textId="0A93DE8F" w:rsidR="0034135F" w:rsidRPr="008D38DC" w:rsidRDefault="00A75C61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電動車產業</w:t>
            </w:r>
            <w:r w:rsidR="00ED71A0"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發展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趨勢政策</w:t>
            </w:r>
          </w:p>
        </w:tc>
        <w:tc>
          <w:tcPr>
            <w:tcW w:w="3260" w:type="dxa"/>
            <w:vAlign w:val="center"/>
          </w:tcPr>
          <w:p w14:paraId="6DE29362" w14:textId="48E0873A" w:rsidR="0034135F" w:rsidRPr="008D38DC" w:rsidRDefault="00A75C61" w:rsidP="005949D1">
            <w:pPr>
              <w:snapToGrid w:val="0"/>
              <w:spacing w:after="0" w:line="276" w:lineRule="auto"/>
              <w:ind w:leftChars="100" w:left="313" w:hangingChars="47" w:hanging="113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各國電動車政策與技術目標</w:t>
            </w:r>
          </w:p>
        </w:tc>
        <w:tc>
          <w:tcPr>
            <w:tcW w:w="1985" w:type="dxa"/>
            <w:vAlign w:val="center"/>
            <w:hideMark/>
          </w:tcPr>
          <w:p w14:paraId="283D123C" w14:textId="5A1F5B91" w:rsidR="0034135F" w:rsidRPr="008D38DC" w:rsidRDefault="00D25F4B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蕭智文</w:t>
            </w:r>
            <w:r w:rsidR="00BA1F4B"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老師</w:t>
            </w:r>
          </w:p>
        </w:tc>
      </w:tr>
      <w:tr w:rsidR="008D38DC" w:rsidRPr="008D38DC" w14:paraId="60575509" w14:textId="77777777" w:rsidTr="003E1A7F">
        <w:trPr>
          <w:trHeight w:val="680"/>
          <w:jc w:val="center"/>
        </w:trPr>
        <w:tc>
          <w:tcPr>
            <w:tcW w:w="10627" w:type="dxa"/>
            <w:gridSpan w:val="5"/>
            <w:vAlign w:val="center"/>
            <w:hideMark/>
          </w:tcPr>
          <w:p w14:paraId="4A920F07" w14:textId="6253665F" w:rsidR="0034135F" w:rsidRPr="008D38DC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第二</w:t>
            </w:r>
            <w:r w:rsidR="00F617A7"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周</w:t>
            </w:r>
          </w:p>
        </w:tc>
      </w:tr>
      <w:tr w:rsidR="008D38DC" w:rsidRPr="008D38DC" w14:paraId="160034C0" w14:textId="77777777" w:rsidTr="00D71618">
        <w:trPr>
          <w:trHeight w:val="1304"/>
          <w:jc w:val="center"/>
        </w:trPr>
        <w:tc>
          <w:tcPr>
            <w:tcW w:w="988" w:type="dxa"/>
            <w:vMerge w:val="restart"/>
            <w:vAlign w:val="center"/>
            <w:hideMark/>
          </w:tcPr>
          <w:p w14:paraId="11661DC7" w14:textId="065A9B60" w:rsidR="00F617A7" w:rsidRPr="008D38DC" w:rsidRDefault="00F617A7" w:rsidP="00F617A7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7/4(六)</w:t>
            </w:r>
          </w:p>
        </w:tc>
        <w:tc>
          <w:tcPr>
            <w:tcW w:w="1559" w:type="dxa"/>
            <w:vAlign w:val="center"/>
            <w:hideMark/>
          </w:tcPr>
          <w:p w14:paraId="1591172A" w14:textId="3253C974" w:rsidR="00F617A7" w:rsidRPr="008D38DC" w:rsidRDefault="00F617A7" w:rsidP="00F617A7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10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00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~12:00</w:t>
            </w:r>
          </w:p>
        </w:tc>
        <w:tc>
          <w:tcPr>
            <w:tcW w:w="2835" w:type="dxa"/>
            <w:vAlign w:val="center"/>
          </w:tcPr>
          <w:p w14:paraId="7A325EC0" w14:textId="358D7452" w:rsidR="00F617A7" w:rsidRPr="008D38DC" w:rsidRDefault="00ED71A0" w:rsidP="00F617A7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</w:t>
            </w:r>
            <w:r w:rsidR="00A75C61"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各系統基礎原理(1)</w:t>
            </w:r>
          </w:p>
        </w:tc>
        <w:tc>
          <w:tcPr>
            <w:tcW w:w="3260" w:type="dxa"/>
            <w:vAlign w:val="center"/>
          </w:tcPr>
          <w:p w14:paraId="5893FC66" w14:textId="31EF32BF" w:rsidR="00CE0BA0" w:rsidRDefault="00A75C61" w:rsidP="00D71618">
            <w:pPr>
              <w:snapToGrid w:val="0"/>
              <w:spacing w:after="0"/>
              <w:ind w:leftChars="100" w:left="313" w:hangingChars="47" w:hanging="113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電動車系統架構與操作安全</w:t>
            </w:r>
          </w:p>
          <w:p w14:paraId="3233B9CE" w14:textId="19046499" w:rsidR="00F617A7" w:rsidRPr="008D38DC" w:rsidRDefault="00A75C61" w:rsidP="00D71618">
            <w:pPr>
              <w:snapToGrid w:val="0"/>
              <w:spacing w:after="0"/>
              <w:ind w:leftChars="100" w:left="313" w:hangingChars="47" w:hanging="113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電動車充電系統與安全</w:t>
            </w:r>
          </w:p>
        </w:tc>
        <w:tc>
          <w:tcPr>
            <w:tcW w:w="1985" w:type="dxa"/>
            <w:vAlign w:val="center"/>
            <w:hideMark/>
          </w:tcPr>
          <w:p w14:paraId="056BDCBF" w14:textId="0008AF82" w:rsidR="00F617A7" w:rsidRPr="008D38DC" w:rsidRDefault="00D25F4B" w:rsidP="00F617A7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蕭智文</w:t>
            </w:r>
            <w:r w:rsidR="00F617A7"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老師</w:t>
            </w:r>
          </w:p>
        </w:tc>
      </w:tr>
      <w:tr w:rsidR="00D26AD0" w:rsidRPr="008D38DC" w14:paraId="3320F94F" w14:textId="77777777" w:rsidTr="003E1A7F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20F4676B" w14:textId="77777777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303A27" w14:textId="477CB619" w:rsidR="00D26AD0" w:rsidRPr="008D38DC" w:rsidRDefault="00D26AD0" w:rsidP="00D26AD0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1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2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</w:t>
            </w:r>
          </w:p>
        </w:tc>
        <w:tc>
          <w:tcPr>
            <w:tcW w:w="8080" w:type="dxa"/>
            <w:gridSpan w:val="3"/>
            <w:vAlign w:val="center"/>
          </w:tcPr>
          <w:p w14:paraId="6433D28B" w14:textId="6C9EA3DC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用餐及午休</w:t>
            </w:r>
          </w:p>
        </w:tc>
      </w:tr>
      <w:tr w:rsidR="00D26AD0" w:rsidRPr="008D38DC" w14:paraId="7912DE75" w14:textId="77777777" w:rsidTr="00746E27">
        <w:trPr>
          <w:trHeight w:val="1304"/>
          <w:jc w:val="center"/>
        </w:trPr>
        <w:tc>
          <w:tcPr>
            <w:tcW w:w="988" w:type="dxa"/>
            <w:vMerge/>
            <w:vAlign w:val="center"/>
          </w:tcPr>
          <w:p w14:paraId="13092B3C" w14:textId="77777777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CC66F9" w14:textId="64160D25" w:rsidR="00D26AD0" w:rsidRPr="008D38DC" w:rsidRDefault="00D26AD0" w:rsidP="00D26AD0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13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7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0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799757EA" w14:textId="0EB43D97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電動車各系統基礎原理(2)</w:t>
            </w:r>
          </w:p>
        </w:tc>
        <w:tc>
          <w:tcPr>
            <w:tcW w:w="3260" w:type="dxa"/>
            <w:vAlign w:val="center"/>
          </w:tcPr>
          <w:p w14:paraId="695FFB35" w14:textId="407A88C7" w:rsidR="00CE0BA0" w:rsidRDefault="00D26AD0" w:rsidP="00746E27">
            <w:pPr>
              <w:snapToGrid w:val="0"/>
              <w:spacing w:after="0"/>
              <w:ind w:leftChars="100" w:left="313" w:hangingChars="47" w:hanging="113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電動車電能系統與安全</w:t>
            </w:r>
          </w:p>
          <w:p w14:paraId="36E66A68" w14:textId="75CD8B25" w:rsidR="00D26AD0" w:rsidRPr="008D38DC" w:rsidRDefault="00D26AD0" w:rsidP="00746E27">
            <w:pPr>
              <w:snapToGrid w:val="0"/>
              <w:spacing w:after="0"/>
              <w:ind w:leftChars="100" w:left="313" w:hangingChars="47" w:hanging="113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電動車動力系統</w:t>
            </w:r>
          </w:p>
        </w:tc>
        <w:tc>
          <w:tcPr>
            <w:tcW w:w="1985" w:type="dxa"/>
            <w:vAlign w:val="center"/>
          </w:tcPr>
          <w:p w14:paraId="408CEAA7" w14:textId="6841BBEE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蕭智文老師</w:t>
            </w:r>
          </w:p>
        </w:tc>
      </w:tr>
      <w:tr w:rsidR="00D26AD0" w:rsidRPr="008D38DC" w14:paraId="1D0608DA" w14:textId="77777777" w:rsidTr="003E1A7F">
        <w:trPr>
          <w:trHeight w:val="680"/>
          <w:jc w:val="center"/>
        </w:trPr>
        <w:tc>
          <w:tcPr>
            <w:tcW w:w="10627" w:type="dxa"/>
            <w:gridSpan w:val="5"/>
            <w:vAlign w:val="center"/>
          </w:tcPr>
          <w:p w14:paraId="63ED2DE1" w14:textId="2D6F969C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第三周</w:t>
            </w:r>
          </w:p>
        </w:tc>
      </w:tr>
      <w:tr w:rsidR="00D26AD0" w:rsidRPr="008D38DC" w14:paraId="04FF74C8" w14:textId="77777777" w:rsidTr="00746E27">
        <w:trPr>
          <w:trHeight w:val="1304"/>
          <w:jc w:val="center"/>
        </w:trPr>
        <w:tc>
          <w:tcPr>
            <w:tcW w:w="988" w:type="dxa"/>
            <w:vMerge w:val="restart"/>
            <w:vAlign w:val="center"/>
            <w:hideMark/>
          </w:tcPr>
          <w:p w14:paraId="0B8E4D31" w14:textId="18DC1A0D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7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/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11(六)</w:t>
            </w:r>
          </w:p>
        </w:tc>
        <w:tc>
          <w:tcPr>
            <w:tcW w:w="1559" w:type="dxa"/>
            <w:vAlign w:val="center"/>
            <w:hideMark/>
          </w:tcPr>
          <w:p w14:paraId="6D341AE7" w14:textId="12E32D05" w:rsidR="00D26AD0" w:rsidRPr="008D38DC" w:rsidRDefault="00D26AD0" w:rsidP="00D26AD0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10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00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~12:00</w:t>
            </w:r>
          </w:p>
        </w:tc>
        <w:tc>
          <w:tcPr>
            <w:tcW w:w="2835" w:type="dxa"/>
            <w:vAlign w:val="center"/>
          </w:tcPr>
          <w:p w14:paraId="02F9026A" w14:textId="00627171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電動車技術與發展(1)</w:t>
            </w:r>
          </w:p>
        </w:tc>
        <w:tc>
          <w:tcPr>
            <w:tcW w:w="3260" w:type="dxa"/>
            <w:vAlign w:val="center"/>
            <w:hideMark/>
          </w:tcPr>
          <w:p w14:paraId="76A2E859" w14:textId="37DE0765" w:rsidR="00CE0BA0" w:rsidRDefault="00D26AD0" w:rsidP="00746E27">
            <w:pPr>
              <w:snapToGrid w:val="0"/>
              <w:spacing w:after="0"/>
              <w:ind w:leftChars="100" w:left="313" w:hangingChars="47" w:hanging="113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各類電動車比較</w:t>
            </w:r>
          </w:p>
          <w:p w14:paraId="5A146639" w14:textId="07342603" w:rsidR="00D26AD0" w:rsidRPr="008D38DC" w:rsidRDefault="00D26AD0" w:rsidP="00746E27">
            <w:pPr>
              <w:snapToGrid w:val="0"/>
              <w:spacing w:after="0"/>
              <w:ind w:leftChars="100" w:left="313" w:hangingChars="47" w:hanging="113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電動車材料</w:t>
            </w:r>
          </w:p>
        </w:tc>
        <w:tc>
          <w:tcPr>
            <w:tcW w:w="1985" w:type="dxa"/>
            <w:vAlign w:val="center"/>
            <w:hideMark/>
          </w:tcPr>
          <w:p w14:paraId="5BA2861A" w14:textId="3CD39206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蕭智文老師</w:t>
            </w:r>
          </w:p>
        </w:tc>
      </w:tr>
      <w:tr w:rsidR="00D26AD0" w:rsidRPr="008D38DC" w14:paraId="36490732" w14:textId="77777777" w:rsidTr="003E1A7F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572FCE42" w14:textId="77777777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089D41" w14:textId="1044CCA9" w:rsidR="00D26AD0" w:rsidRPr="008D38DC" w:rsidRDefault="00D26AD0" w:rsidP="00D26AD0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1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2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</w:t>
            </w:r>
          </w:p>
        </w:tc>
        <w:tc>
          <w:tcPr>
            <w:tcW w:w="8080" w:type="dxa"/>
            <w:gridSpan w:val="3"/>
            <w:vAlign w:val="center"/>
          </w:tcPr>
          <w:p w14:paraId="4585BA4D" w14:textId="2A54CA0C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用餐及午休</w:t>
            </w:r>
          </w:p>
        </w:tc>
      </w:tr>
      <w:tr w:rsidR="00D26AD0" w:rsidRPr="008D38DC" w14:paraId="408A2D8B" w14:textId="77777777" w:rsidTr="00746E27">
        <w:trPr>
          <w:trHeight w:val="1304"/>
          <w:jc w:val="center"/>
        </w:trPr>
        <w:tc>
          <w:tcPr>
            <w:tcW w:w="988" w:type="dxa"/>
            <w:vMerge/>
            <w:vAlign w:val="center"/>
          </w:tcPr>
          <w:p w14:paraId="2AA5E03B" w14:textId="77777777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9813D2" w14:textId="60A82083" w:rsidR="00D26AD0" w:rsidRPr="008D38DC" w:rsidRDefault="00D26AD0" w:rsidP="00D26AD0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13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7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0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3D3D37B4" w14:textId="366356F7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電動車技術與發展(2)</w:t>
            </w:r>
          </w:p>
        </w:tc>
        <w:tc>
          <w:tcPr>
            <w:tcW w:w="3260" w:type="dxa"/>
            <w:vAlign w:val="center"/>
          </w:tcPr>
          <w:p w14:paraId="761191EF" w14:textId="5BCE8402" w:rsidR="00CE0BA0" w:rsidRDefault="00D26AD0" w:rsidP="00746E27">
            <w:pPr>
              <w:snapToGrid w:val="0"/>
              <w:spacing w:after="0"/>
              <w:ind w:leftChars="100" w:left="20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電動車關鍵技術</w:t>
            </w:r>
          </w:p>
          <w:p w14:paraId="708EDB1D" w14:textId="142EDC86" w:rsidR="009A4767" w:rsidRPr="008D38DC" w:rsidRDefault="00D26AD0" w:rsidP="009A4767">
            <w:pPr>
              <w:snapToGrid w:val="0"/>
              <w:spacing w:after="0"/>
              <w:ind w:leftChars="100" w:left="20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proofErr w:type="gramStart"/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車聯網</w:t>
            </w:r>
            <w:proofErr w:type="gramEnd"/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與智慧交通</w:t>
            </w:r>
          </w:p>
        </w:tc>
        <w:tc>
          <w:tcPr>
            <w:tcW w:w="1985" w:type="dxa"/>
            <w:vAlign w:val="center"/>
          </w:tcPr>
          <w:p w14:paraId="3378E8DD" w14:textId="1B95BB43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蕭智文老師</w:t>
            </w:r>
          </w:p>
        </w:tc>
      </w:tr>
      <w:tr w:rsidR="00D26AD0" w:rsidRPr="008D38DC" w14:paraId="6CD41CD1" w14:textId="77777777" w:rsidTr="00F617A7">
        <w:trPr>
          <w:trHeight w:val="680"/>
          <w:jc w:val="center"/>
        </w:trPr>
        <w:tc>
          <w:tcPr>
            <w:tcW w:w="10627" w:type="dxa"/>
            <w:gridSpan w:val="5"/>
            <w:vAlign w:val="center"/>
          </w:tcPr>
          <w:p w14:paraId="14B131E7" w14:textId="7C2C9F9A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第四周</w:t>
            </w:r>
          </w:p>
        </w:tc>
      </w:tr>
    </w:tbl>
    <w:p w14:paraId="526C56BE" w14:textId="77777777" w:rsidR="00CE0BA0" w:rsidRDefault="00CE0BA0">
      <w:r>
        <w:br w:type="page"/>
      </w:r>
    </w:p>
    <w:p w14:paraId="723A6933" w14:textId="77777777" w:rsidR="003767FA" w:rsidRDefault="003767FA"/>
    <w:p w14:paraId="7863D9E6" w14:textId="77777777" w:rsidR="003767FA" w:rsidRDefault="003767FA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2835"/>
        <w:gridCol w:w="3827"/>
        <w:gridCol w:w="1418"/>
      </w:tblGrid>
      <w:tr w:rsidR="00D26AD0" w:rsidRPr="008D38DC" w14:paraId="59A2243C" w14:textId="77777777" w:rsidTr="00746E27">
        <w:trPr>
          <w:trHeight w:val="1304"/>
          <w:jc w:val="center"/>
        </w:trPr>
        <w:tc>
          <w:tcPr>
            <w:tcW w:w="988" w:type="dxa"/>
            <w:vMerge w:val="restart"/>
            <w:vAlign w:val="center"/>
          </w:tcPr>
          <w:p w14:paraId="20627D15" w14:textId="75E44D09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7/18(六)</w:t>
            </w:r>
          </w:p>
        </w:tc>
        <w:tc>
          <w:tcPr>
            <w:tcW w:w="1559" w:type="dxa"/>
            <w:vAlign w:val="center"/>
          </w:tcPr>
          <w:p w14:paraId="7D654B8B" w14:textId="1C3F8EA3" w:rsidR="00D26AD0" w:rsidRPr="008D38DC" w:rsidRDefault="00D26AD0" w:rsidP="00D26AD0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10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00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~12:00</w:t>
            </w:r>
          </w:p>
        </w:tc>
        <w:tc>
          <w:tcPr>
            <w:tcW w:w="2835" w:type="dxa"/>
            <w:vAlign w:val="center"/>
          </w:tcPr>
          <w:p w14:paraId="32100730" w14:textId="2B473BD6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電動車機電整合基礎</w:t>
            </w:r>
          </w:p>
        </w:tc>
        <w:tc>
          <w:tcPr>
            <w:tcW w:w="3827" w:type="dxa"/>
            <w:vAlign w:val="center"/>
          </w:tcPr>
          <w:p w14:paraId="36E01E4E" w14:textId="1CAB2429" w:rsidR="00CE0BA0" w:rsidRDefault="00D26AD0" w:rsidP="00746E27">
            <w:pPr>
              <w:snapToGrid w:val="0"/>
              <w:spacing w:after="0"/>
              <w:ind w:leftChars="100" w:left="20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電動車與傳統車輛的差異</w:t>
            </w:r>
          </w:p>
          <w:p w14:paraId="01E58A92" w14:textId="6C96EDCB" w:rsidR="00CE0BA0" w:rsidRDefault="00D26AD0" w:rsidP="00746E27">
            <w:pPr>
              <w:snapToGrid w:val="0"/>
              <w:spacing w:after="0"/>
              <w:ind w:leftChars="100" w:left="200"/>
              <w:jc w:val="center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電動車機電整合的基本概念</w:t>
            </w:r>
          </w:p>
          <w:p w14:paraId="2BF0814C" w14:textId="4EF75786" w:rsidR="00D26AD0" w:rsidRPr="008D38DC" w:rsidRDefault="00D26AD0" w:rsidP="00746E27">
            <w:pPr>
              <w:snapToGrid w:val="0"/>
              <w:spacing w:after="0"/>
              <w:ind w:leftChars="100" w:left="20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機電整合的關鍵元件</w:t>
            </w:r>
          </w:p>
        </w:tc>
        <w:tc>
          <w:tcPr>
            <w:tcW w:w="1418" w:type="dxa"/>
            <w:vAlign w:val="center"/>
          </w:tcPr>
          <w:p w14:paraId="449D17AD" w14:textId="5A3DACF7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蕭智文老師</w:t>
            </w:r>
          </w:p>
        </w:tc>
      </w:tr>
      <w:tr w:rsidR="00D26AD0" w:rsidRPr="008D38DC" w14:paraId="4138D7AF" w14:textId="77777777" w:rsidTr="00F77232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3C54EA36" w14:textId="77777777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AA0059" w14:textId="4D4FBD35" w:rsidR="00D26AD0" w:rsidRPr="008D38DC" w:rsidRDefault="00D26AD0" w:rsidP="00D26AD0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1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2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</w:t>
            </w:r>
          </w:p>
        </w:tc>
        <w:tc>
          <w:tcPr>
            <w:tcW w:w="8080" w:type="dxa"/>
            <w:gridSpan w:val="3"/>
            <w:vAlign w:val="center"/>
          </w:tcPr>
          <w:p w14:paraId="1C6747C3" w14:textId="04D79460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用餐及午休</w:t>
            </w:r>
          </w:p>
        </w:tc>
      </w:tr>
      <w:tr w:rsidR="00D26AD0" w:rsidRPr="008D38DC" w14:paraId="1B6801E2" w14:textId="77777777" w:rsidTr="00746E27">
        <w:trPr>
          <w:trHeight w:val="1304"/>
          <w:jc w:val="center"/>
        </w:trPr>
        <w:tc>
          <w:tcPr>
            <w:tcW w:w="988" w:type="dxa"/>
            <w:vMerge/>
            <w:vAlign w:val="center"/>
          </w:tcPr>
          <w:p w14:paraId="3CB7383B" w14:textId="77777777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F4F93D" w14:textId="071A8ABA" w:rsidR="00D26AD0" w:rsidRPr="008D38DC" w:rsidRDefault="00D26AD0" w:rsidP="00D26AD0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13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7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0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600A6FC7" w14:textId="2464E970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電動車感測與控制技術</w:t>
            </w:r>
          </w:p>
        </w:tc>
        <w:tc>
          <w:tcPr>
            <w:tcW w:w="3827" w:type="dxa"/>
            <w:vAlign w:val="center"/>
          </w:tcPr>
          <w:p w14:paraId="39DE836D" w14:textId="752D67B9" w:rsidR="00CE0BA0" w:rsidRDefault="00CE0BA0" w:rsidP="00746E27">
            <w:pPr>
              <w:snapToGrid w:val="0"/>
              <w:spacing w:after="0"/>
              <w:ind w:leftChars="100" w:left="20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proofErr w:type="gramStart"/>
            <w:r w:rsidRPr="00CE0BA0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感</w:t>
            </w:r>
            <w:proofErr w:type="gramEnd"/>
            <w:r w:rsidRPr="00CE0BA0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測器原理與應用</w:t>
            </w:r>
          </w:p>
          <w:p w14:paraId="3E8D77CE" w14:textId="69F12275" w:rsidR="00CE0BA0" w:rsidRDefault="00CE0BA0" w:rsidP="00746E27">
            <w:pPr>
              <w:snapToGrid w:val="0"/>
              <w:spacing w:after="0"/>
              <w:ind w:leftChars="100" w:left="20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CE0BA0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控制系統與驅動技術</w:t>
            </w:r>
          </w:p>
          <w:p w14:paraId="0B6EFE3D" w14:textId="7CDD0F5D" w:rsidR="00CE0BA0" w:rsidRPr="00CE0BA0" w:rsidRDefault="00CE0BA0" w:rsidP="00746E27">
            <w:pPr>
              <w:snapToGrid w:val="0"/>
              <w:spacing w:after="0"/>
              <w:ind w:leftChars="100" w:left="20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CE0BA0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電子控制單元與系統整合</w:t>
            </w:r>
          </w:p>
        </w:tc>
        <w:tc>
          <w:tcPr>
            <w:tcW w:w="1418" w:type="dxa"/>
            <w:vAlign w:val="center"/>
          </w:tcPr>
          <w:p w14:paraId="3C1C0E93" w14:textId="0B215F58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蕭智文老師</w:t>
            </w:r>
          </w:p>
        </w:tc>
      </w:tr>
      <w:tr w:rsidR="00D26AD0" w:rsidRPr="008D38DC" w14:paraId="27648E3E" w14:textId="77777777" w:rsidTr="00652D23">
        <w:trPr>
          <w:trHeight w:val="680"/>
          <w:jc w:val="center"/>
        </w:trPr>
        <w:tc>
          <w:tcPr>
            <w:tcW w:w="10627" w:type="dxa"/>
            <w:gridSpan w:val="5"/>
            <w:vAlign w:val="center"/>
          </w:tcPr>
          <w:p w14:paraId="0B32654A" w14:textId="6EE43813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第五周</w:t>
            </w:r>
          </w:p>
        </w:tc>
      </w:tr>
      <w:tr w:rsidR="00D26AD0" w:rsidRPr="008D38DC" w14:paraId="3816FB4E" w14:textId="77777777" w:rsidTr="00442466">
        <w:trPr>
          <w:trHeight w:val="1304"/>
          <w:jc w:val="center"/>
        </w:trPr>
        <w:tc>
          <w:tcPr>
            <w:tcW w:w="988" w:type="dxa"/>
            <w:vMerge w:val="restart"/>
            <w:vAlign w:val="center"/>
          </w:tcPr>
          <w:p w14:paraId="57B1A981" w14:textId="0057D774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7/25(六)</w:t>
            </w:r>
          </w:p>
        </w:tc>
        <w:tc>
          <w:tcPr>
            <w:tcW w:w="1559" w:type="dxa"/>
            <w:vAlign w:val="center"/>
          </w:tcPr>
          <w:p w14:paraId="55C0908E" w14:textId="7839C019" w:rsidR="00D26AD0" w:rsidRPr="008D38DC" w:rsidRDefault="00D26AD0" w:rsidP="00D26AD0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10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00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~12:00</w:t>
            </w:r>
          </w:p>
        </w:tc>
        <w:tc>
          <w:tcPr>
            <w:tcW w:w="2835" w:type="dxa"/>
            <w:vAlign w:val="center"/>
          </w:tcPr>
          <w:p w14:paraId="64A5F069" w14:textId="77777777" w:rsidR="00442466" w:rsidRDefault="00442466" w:rsidP="00442466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442466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電動車實務應用</w:t>
            </w:r>
          </w:p>
          <w:p w14:paraId="5776777E" w14:textId="091ACFE3" w:rsidR="00D26AD0" w:rsidRPr="00442466" w:rsidRDefault="00442466" w:rsidP="00442466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442466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與檢修原理</w:t>
            </w:r>
          </w:p>
        </w:tc>
        <w:tc>
          <w:tcPr>
            <w:tcW w:w="3827" w:type="dxa"/>
            <w:vAlign w:val="center"/>
          </w:tcPr>
          <w:p w14:paraId="06AA21E0" w14:textId="62C3E541" w:rsidR="00CE0BA0" w:rsidRPr="00CE0BA0" w:rsidRDefault="00CE0BA0" w:rsidP="00746E27">
            <w:pPr>
              <w:snapToGrid w:val="0"/>
              <w:spacing w:after="0"/>
              <w:ind w:leftChars="100" w:left="20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CE0BA0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車載通訊與診斷技術</w:t>
            </w:r>
          </w:p>
          <w:p w14:paraId="76D309CB" w14:textId="66235FC5" w:rsidR="00D26AD0" w:rsidRPr="008D38DC" w:rsidRDefault="00CE0BA0" w:rsidP="00746E27">
            <w:pPr>
              <w:snapToGrid w:val="0"/>
              <w:spacing w:after="0"/>
              <w:ind w:leftChars="100" w:left="20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CE0BA0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故障檢修與安全維護</w:t>
            </w:r>
          </w:p>
        </w:tc>
        <w:tc>
          <w:tcPr>
            <w:tcW w:w="1418" w:type="dxa"/>
            <w:vAlign w:val="center"/>
          </w:tcPr>
          <w:p w14:paraId="192B959A" w14:textId="1A535DC1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蕭智文老師</w:t>
            </w:r>
          </w:p>
        </w:tc>
      </w:tr>
      <w:tr w:rsidR="00D26AD0" w:rsidRPr="008D38DC" w14:paraId="3B70A1B7" w14:textId="77777777" w:rsidTr="00B22A0E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64B3A850" w14:textId="77777777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4D021E" w14:textId="5A8B69A1" w:rsidR="00D26AD0" w:rsidRPr="008D38DC" w:rsidRDefault="00D26AD0" w:rsidP="00D26AD0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1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2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</w:t>
            </w:r>
          </w:p>
        </w:tc>
        <w:tc>
          <w:tcPr>
            <w:tcW w:w="8080" w:type="dxa"/>
            <w:gridSpan w:val="3"/>
            <w:vAlign w:val="center"/>
          </w:tcPr>
          <w:p w14:paraId="47524D69" w14:textId="1B98B3C9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用餐及午休</w:t>
            </w:r>
          </w:p>
        </w:tc>
      </w:tr>
      <w:tr w:rsidR="00D26AD0" w:rsidRPr="008D38DC" w14:paraId="3C79B5AC" w14:textId="77777777" w:rsidTr="00442466">
        <w:trPr>
          <w:trHeight w:val="1304"/>
          <w:jc w:val="center"/>
        </w:trPr>
        <w:tc>
          <w:tcPr>
            <w:tcW w:w="988" w:type="dxa"/>
            <w:vMerge/>
            <w:vAlign w:val="center"/>
          </w:tcPr>
          <w:p w14:paraId="6AF8CAE3" w14:textId="77777777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8C4566" w14:textId="31602AB8" w:rsidR="00D26AD0" w:rsidRPr="008D38DC" w:rsidRDefault="00D26AD0" w:rsidP="00D26AD0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13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7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</w:t>
            </w: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0</w:t>
            </w:r>
            <w:r w:rsidRPr="008D38DC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4B71231D" w14:textId="77777777" w:rsidR="00442466" w:rsidRDefault="00D26AD0" w:rsidP="00442466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電動車實務應用</w:t>
            </w:r>
          </w:p>
          <w:p w14:paraId="514F394A" w14:textId="4D04C7C8" w:rsidR="00D26AD0" w:rsidRPr="008D38DC" w:rsidRDefault="00D26AD0" w:rsidP="00442466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與檢修案例分析</w:t>
            </w:r>
          </w:p>
        </w:tc>
        <w:tc>
          <w:tcPr>
            <w:tcW w:w="3827" w:type="dxa"/>
            <w:vAlign w:val="center"/>
          </w:tcPr>
          <w:p w14:paraId="6755A08D" w14:textId="66A1AF5E" w:rsidR="00CE0BA0" w:rsidRPr="008D38DC" w:rsidRDefault="00CE0BA0" w:rsidP="00746E27">
            <w:pPr>
              <w:snapToGrid w:val="0"/>
              <w:spacing w:after="0"/>
              <w:ind w:leftChars="100" w:left="20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CE0BA0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案例分析與實作演練</w:t>
            </w:r>
          </w:p>
        </w:tc>
        <w:tc>
          <w:tcPr>
            <w:tcW w:w="1418" w:type="dxa"/>
            <w:vAlign w:val="center"/>
          </w:tcPr>
          <w:p w14:paraId="5AFD24CD" w14:textId="0B408417" w:rsidR="00D26AD0" w:rsidRPr="008D38DC" w:rsidRDefault="00D26AD0" w:rsidP="00D26AD0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蕭智文老師</w:t>
            </w:r>
          </w:p>
        </w:tc>
      </w:tr>
    </w:tbl>
    <w:p w14:paraId="76B275B8" w14:textId="77777777" w:rsidR="00AB6B12" w:rsidRPr="008D38DC" w:rsidRDefault="00AB6B12" w:rsidP="00A82095">
      <w:pPr>
        <w:snapToGrid w:val="0"/>
        <w:spacing w:before="24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57A1360D" w14:textId="5A367850" w:rsidR="00007F02" w:rsidRPr="008D38DC" w:rsidRDefault="00007F02" w:rsidP="00A82095">
      <w:pPr>
        <w:snapToGrid w:val="0"/>
        <w:spacing w:before="24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六、上課地點：淡江大學台北校園（台北市大安區金華街 199 巷 5 號）。</w:t>
      </w:r>
    </w:p>
    <w:p w14:paraId="5182F0EE" w14:textId="6D525AF7" w:rsidR="00007F02" w:rsidRPr="008D38DC" w:rsidRDefault="00007F02" w:rsidP="00007F02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七、報名日期：即日起受理報名，</w:t>
      </w:r>
      <w:r w:rsidR="006C79CA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報名人數達</w:t>
      </w:r>
      <w:r w:rsidR="00EE7E6C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13</w:t>
      </w:r>
      <w:r w:rsidR="006C79CA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人始開班</w:t>
      </w: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。</w:t>
      </w:r>
    </w:p>
    <w:p w14:paraId="40722E82" w14:textId="6746AB86" w:rsidR="00007F02" w:rsidRPr="008D38DC" w:rsidRDefault="00007F02" w:rsidP="008F3910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八、課程費用：</w:t>
      </w:r>
      <w:r w:rsidR="00EE7E6C" w:rsidRPr="008D38DC">
        <w:rPr>
          <w:rFonts w:ascii="微軟正黑體 Light" w:eastAsia="微軟正黑體 Light" w:hAnsi="微軟正黑體 Light" w:cs="Times New Roman"/>
          <w:sz w:val="24"/>
          <w:szCs w:val="24"/>
        </w:rPr>
        <w:t>NT$</w:t>
      </w:r>
      <w:r w:rsidR="00EE7E6C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</w:t>
      </w:r>
      <w:r w:rsidR="00B57EAB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10,500</w:t>
      </w: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元整。</w:t>
      </w:r>
    </w:p>
    <w:p w14:paraId="2761C1F0" w14:textId="31B1AD92" w:rsidR="00007F02" w:rsidRPr="008D38DC" w:rsidRDefault="00723D73" w:rsidP="00BD4483">
      <w:pPr>
        <w:snapToGrid w:val="0"/>
        <w:spacing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九</w:t>
      </w:r>
      <w:r w:rsidR="00007F02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、優惠辦法：</w:t>
      </w:r>
      <w:r w:rsidR="00A9213B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</w:t>
      </w:r>
    </w:p>
    <w:p w14:paraId="6C59E81B" w14:textId="5A20FE44" w:rsidR="00007F02" w:rsidRPr="008D38DC" w:rsidRDefault="00007F02" w:rsidP="0029346A">
      <w:pPr>
        <w:pStyle w:val="a9"/>
        <w:numPr>
          <w:ilvl w:val="0"/>
          <w:numId w:val="4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於 11</w:t>
      </w:r>
      <w:r w:rsidR="00F66DB5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5</w:t>
      </w: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/</w:t>
      </w:r>
      <w:r w:rsidR="00B41EB6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6</w:t>
      </w:r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>/</w:t>
      </w:r>
      <w:r w:rsidR="00243B91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1</w:t>
      </w:r>
      <w:r w:rsidR="00B41EB6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2</w:t>
      </w: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完成報名繳費者，享優惠價</w:t>
      </w:r>
      <w:r w:rsidR="006C79CA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</w:t>
      </w:r>
      <w:r w:rsidR="006C79CA" w:rsidRPr="008D38DC">
        <w:rPr>
          <w:rFonts w:ascii="微軟正黑體 Light" w:eastAsia="微軟正黑體 Light" w:hAnsi="微軟正黑體 Light" w:cs="Times New Roman"/>
          <w:sz w:val="24"/>
          <w:szCs w:val="24"/>
        </w:rPr>
        <w:t>NT$</w:t>
      </w:r>
      <w:r w:rsidR="009207B1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9,50</w:t>
      </w:r>
      <w:r w:rsidR="00472134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0</w:t>
      </w: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元整。</w:t>
      </w:r>
    </w:p>
    <w:p w14:paraId="502A3E6E" w14:textId="7F3B1A13" w:rsidR="00007F02" w:rsidRPr="008D38DC" w:rsidRDefault="00133329" w:rsidP="00292591">
      <w:pPr>
        <w:pStyle w:val="a9"/>
        <w:numPr>
          <w:ilvl w:val="0"/>
          <w:numId w:val="4"/>
        </w:numPr>
        <w:spacing w:after="0"/>
        <w:ind w:leftChars="0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淡江大學在校生</w:t>
      </w:r>
      <w:r w:rsidR="00304B72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、</w:t>
      </w: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教職員工</w:t>
      </w:r>
      <w:r w:rsidR="00304B72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及校友</w:t>
      </w:r>
      <w:r w:rsidR="00C153F3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，享優惠價 NT$</w:t>
      </w:r>
      <w:r w:rsidR="00EE7E6C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8</w:t>
      </w:r>
      <w:r w:rsidR="00C153F3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,</w:t>
      </w:r>
      <w:r w:rsidR="00EE7E6C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80</w:t>
      </w:r>
      <w:r w:rsidR="00C153F3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0 元整。</w:t>
      </w:r>
    </w:p>
    <w:p w14:paraId="03DBC7C1" w14:textId="29AB4292" w:rsidR="00292591" w:rsidRPr="008D38DC" w:rsidRDefault="00292591" w:rsidP="007E6289">
      <w:pPr>
        <w:pStyle w:val="a9"/>
        <w:numPr>
          <w:ilvl w:val="0"/>
          <w:numId w:val="4"/>
        </w:numPr>
        <w:ind w:leftChars="0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免費贈送</w:t>
      </w:r>
      <w:r w:rsidR="007E6289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《電動車機電整合工程師初級能力鑑定速成－考科1 電動車概論》、</w:t>
      </w:r>
      <w:r w:rsidR="003767FA">
        <w:rPr>
          <w:rFonts w:ascii="微軟正黑體 Light" w:eastAsia="微軟正黑體 Light" w:hAnsi="微軟正黑體 Light" w:cs="Times New Roman"/>
          <w:sz w:val="24"/>
          <w:szCs w:val="24"/>
        </w:rPr>
        <w:br/>
      </w:r>
      <w:r w:rsidR="007E6289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《電動車機電整合工程師初級能力鑑定速成－考科2 電動車機電整合概論》</w:t>
      </w:r>
    </w:p>
    <w:p w14:paraId="462640C2" w14:textId="77777777" w:rsidR="00774B31" w:rsidRDefault="00774B31" w:rsidP="00EC7E9A">
      <w:pPr>
        <w:snapToGrid w:val="0"/>
        <w:spacing w:before="240"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30A84D4E" w14:textId="77777777" w:rsidR="003767FA" w:rsidRDefault="003767FA" w:rsidP="00EC7E9A">
      <w:pPr>
        <w:snapToGrid w:val="0"/>
        <w:spacing w:before="240"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7DFBB816" w14:textId="77777777" w:rsidR="003767FA" w:rsidRDefault="003767FA" w:rsidP="00EC7E9A">
      <w:pPr>
        <w:snapToGrid w:val="0"/>
        <w:spacing w:before="240"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6039EA39" w14:textId="77777777" w:rsidR="003767FA" w:rsidRDefault="003767FA" w:rsidP="003767FA">
      <w:pPr>
        <w:snapToGrid w:val="0"/>
        <w:spacing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42845499" w14:textId="085C98D4" w:rsidR="003767FA" w:rsidRPr="008D38DC" w:rsidRDefault="003767FA" w:rsidP="003767FA">
      <w:pPr>
        <w:snapToGrid w:val="0"/>
        <w:spacing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十、繳費方式：</w:t>
      </w:r>
      <w:proofErr w:type="gramStart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採線上</w:t>
      </w:r>
      <w:proofErr w:type="gramEnd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刷卡或轉帳。</w:t>
      </w:r>
    </w:p>
    <w:p w14:paraId="69AE5BE7" w14:textId="77777777" w:rsidR="003767FA" w:rsidRPr="008D38DC" w:rsidRDefault="003767FA" w:rsidP="003767FA">
      <w:pPr>
        <w:snapToGrid w:val="0"/>
        <w:spacing w:line="240" w:lineRule="auto"/>
        <w:ind w:leftChars="200" w:left="40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※ 完成繳費始</w:t>
      </w:r>
      <w:proofErr w:type="gramStart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佔</w:t>
      </w:r>
      <w:proofErr w:type="gramEnd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名額</w:t>
      </w:r>
    </w:p>
    <w:tbl>
      <w:tblPr>
        <w:tblStyle w:val="aff2"/>
        <w:tblW w:w="9376" w:type="dxa"/>
        <w:tblInd w:w="400" w:type="dxa"/>
        <w:tblLook w:val="04A0" w:firstRow="1" w:lastRow="0" w:firstColumn="1" w:lastColumn="0" w:noHBand="0" w:noVBand="1"/>
      </w:tblPr>
      <w:tblGrid>
        <w:gridCol w:w="3284"/>
        <w:gridCol w:w="2407"/>
        <w:gridCol w:w="3685"/>
      </w:tblGrid>
      <w:tr w:rsidR="003767FA" w:rsidRPr="008D38DC" w14:paraId="7DB16B0C" w14:textId="77777777" w:rsidTr="006E0259">
        <w:tc>
          <w:tcPr>
            <w:tcW w:w="3284" w:type="dxa"/>
          </w:tcPr>
          <w:p w14:paraId="6108A374" w14:textId="77777777" w:rsidR="003767FA" w:rsidRPr="008D38DC" w:rsidRDefault="003767FA" w:rsidP="006E0259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銀行帳戶</w:t>
            </w:r>
          </w:p>
        </w:tc>
        <w:tc>
          <w:tcPr>
            <w:tcW w:w="2407" w:type="dxa"/>
          </w:tcPr>
          <w:p w14:paraId="2373809E" w14:textId="77777777" w:rsidR="003767FA" w:rsidRPr="008D38DC" w:rsidRDefault="003767FA" w:rsidP="006E0259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帳號</w:t>
            </w:r>
          </w:p>
        </w:tc>
        <w:tc>
          <w:tcPr>
            <w:tcW w:w="3685" w:type="dxa"/>
          </w:tcPr>
          <w:p w14:paraId="211A0152" w14:textId="77777777" w:rsidR="003767FA" w:rsidRPr="008D38DC" w:rsidRDefault="003767FA" w:rsidP="006E0259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戶名</w:t>
            </w:r>
          </w:p>
        </w:tc>
      </w:tr>
      <w:tr w:rsidR="003767FA" w:rsidRPr="008D38DC" w14:paraId="0D39A2A7" w14:textId="77777777" w:rsidTr="006E0259">
        <w:tc>
          <w:tcPr>
            <w:tcW w:w="3284" w:type="dxa"/>
            <w:vAlign w:val="center"/>
          </w:tcPr>
          <w:p w14:paraId="1A649769" w14:textId="77777777" w:rsidR="003767FA" w:rsidRPr="008D38DC" w:rsidRDefault="003767FA" w:rsidP="006E0259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007 第一銀行信義分行</w:t>
            </w:r>
          </w:p>
        </w:tc>
        <w:tc>
          <w:tcPr>
            <w:tcW w:w="2407" w:type="dxa"/>
            <w:vAlign w:val="center"/>
          </w:tcPr>
          <w:p w14:paraId="201147ED" w14:textId="77777777" w:rsidR="003767FA" w:rsidRPr="008D38DC" w:rsidRDefault="003767FA" w:rsidP="006E0259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1621-000-4528</w:t>
            </w:r>
          </w:p>
        </w:tc>
        <w:tc>
          <w:tcPr>
            <w:tcW w:w="3685" w:type="dxa"/>
          </w:tcPr>
          <w:p w14:paraId="52010C17" w14:textId="77777777" w:rsidR="003767FA" w:rsidRPr="008D38DC" w:rsidRDefault="003767FA" w:rsidP="006E0259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D38DC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淡江大學學校財團法人淡江大學</w:t>
            </w:r>
          </w:p>
        </w:tc>
      </w:tr>
    </w:tbl>
    <w:p w14:paraId="5CA23E08" w14:textId="1042D36A" w:rsidR="008717BE" w:rsidRPr="008D38DC" w:rsidRDefault="008717BE" w:rsidP="00EC7E9A">
      <w:pPr>
        <w:snapToGrid w:val="0"/>
        <w:spacing w:before="240"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十</w:t>
      </w:r>
      <w:r w:rsidR="00723D73">
        <w:rPr>
          <w:rFonts w:ascii="微軟正黑體 Light" w:eastAsia="微軟正黑體 Light" w:hAnsi="微軟正黑體 Light" w:cs="Times New Roman" w:hint="eastAsia"/>
          <w:sz w:val="24"/>
          <w:szCs w:val="24"/>
        </w:rPr>
        <w:t>一</w:t>
      </w: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、聯絡方式：</w:t>
      </w:r>
    </w:p>
    <w:p w14:paraId="3DB63BEC" w14:textId="11CD5C84" w:rsidR="008717BE" w:rsidRPr="008D38DC" w:rsidRDefault="00053572" w:rsidP="0029346A">
      <w:pPr>
        <w:pStyle w:val="a9"/>
        <w:numPr>
          <w:ilvl w:val="0"/>
          <w:numId w:val="7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（</w:t>
      </w:r>
      <w:r w:rsidR="008717BE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02</w:t>
      </w: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）</w:t>
      </w:r>
      <w:r w:rsidR="008717BE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2321-6320 分機 8</w:t>
      </w:r>
      <w:r w:rsidR="008853B9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834</w:t>
      </w:r>
      <w:r w:rsidR="008717BE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</w:t>
      </w:r>
      <w:r w:rsidR="008853B9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彭</w:t>
      </w:r>
      <w:r w:rsidR="008717BE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小姐</w:t>
      </w:r>
    </w:p>
    <w:p w14:paraId="48D4BB80" w14:textId="0D0E6F17" w:rsidR="008717BE" w:rsidRPr="008D38DC" w:rsidRDefault="008717BE" w:rsidP="0029346A">
      <w:pPr>
        <w:pStyle w:val="a9"/>
        <w:numPr>
          <w:ilvl w:val="0"/>
          <w:numId w:val="7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電子信箱：</w:t>
      </w:r>
      <w:hyperlink r:id="rId9" w:history="1">
        <w:r w:rsidR="008853B9" w:rsidRPr="008D38DC">
          <w:rPr>
            <w:rStyle w:val="af2"/>
            <w:rFonts w:ascii="微軟正黑體 Light" w:eastAsia="微軟正黑體 Light" w:hAnsi="微軟正黑體 Light" w:cs="Times New Roman" w:hint="eastAsia"/>
            <w:color w:val="auto"/>
            <w:sz w:val="24"/>
            <w:szCs w:val="24"/>
          </w:rPr>
          <w:t>606682@o365.tku.edu.t</w:t>
        </w:r>
      </w:hyperlink>
      <w:r w:rsidR="008853B9" w:rsidRPr="008D38DC">
        <w:rPr>
          <w:rFonts w:ascii="微軟正黑體 Light" w:eastAsia="微軟正黑體 Light" w:hAnsi="微軟正黑體 Light" w:cs="Times New Roman" w:hint="eastAsia"/>
          <w:sz w:val="24"/>
          <w:szCs w:val="24"/>
          <w:u w:val="single"/>
        </w:rPr>
        <w:t>w</w:t>
      </w:r>
    </w:p>
    <w:p w14:paraId="0EDE03F8" w14:textId="0C2A0DFE" w:rsidR="00B41EB6" w:rsidRPr="008D38DC" w:rsidRDefault="008717BE" w:rsidP="00B41EB6">
      <w:pPr>
        <w:pStyle w:val="a9"/>
        <w:numPr>
          <w:ilvl w:val="0"/>
          <w:numId w:val="7"/>
        </w:numPr>
        <w:snapToGrid w:val="0"/>
        <w:spacing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官方LINE帳號：</w:t>
      </w:r>
      <w:r w:rsidRPr="008D38DC">
        <w:rPr>
          <w:rFonts w:ascii="微軟正黑體 Light" w:eastAsia="微軟正黑體 Light" w:hAnsi="微軟正黑體 Light" w:cs="Times New Roman"/>
          <w:sz w:val="24"/>
          <w:szCs w:val="24"/>
        </w:rPr>
        <w:t xml:space="preserve"> @104mokzq</w:t>
      </w:r>
    </w:p>
    <w:p w14:paraId="1B1FFCDE" w14:textId="32C0D85B" w:rsidR="008717BE" w:rsidRPr="008D38DC" w:rsidRDefault="00403F35" w:rsidP="008717BE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十</w:t>
      </w:r>
      <w:r w:rsidR="00723D73">
        <w:rPr>
          <w:rFonts w:ascii="微軟正黑體 Light" w:eastAsia="微軟正黑體 Light" w:hAnsi="微軟正黑體 Light" w:cs="Times New Roman" w:hint="eastAsia"/>
          <w:sz w:val="24"/>
          <w:szCs w:val="24"/>
        </w:rPr>
        <w:t>二</w:t>
      </w:r>
      <w:r w:rsidR="008717BE"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、其他注意事項：</w:t>
      </w:r>
    </w:p>
    <w:p w14:paraId="35D7483A" w14:textId="77777777" w:rsidR="00B41EB6" w:rsidRPr="008D38DC" w:rsidRDefault="008717BE" w:rsidP="0029346A">
      <w:pPr>
        <w:pStyle w:val="a9"/>
        <w:numPr>
          <w:ilvl w:val="0"/>
          <w:numId w:val="5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上課教室依上課人數及同時段課程輪替使用為安排原則，並將適時安排其他教室，</w:t>
      </w:r>
    </w:p>
    <w:p w14:paraId="1F30C0C1" w14:textId="764AFCF5" w:rsidR="00BD4483" w:rsidRPr="008D38DC" w:rsidRDefault="008717BE" w:rsidP="00B41EB6">
      <w:pPr>
        <w:pStyle w:val="a9"/>
        <w:snapToGrid w:val="0"/>
        <w:spacing w:after="0" w:line="240" w:lineRule="auto"/>
        <w:ind w:leftChars="0" w:left="96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本部並保有教室調度之權力。</w:t>
      </w:r>
    </w:p>
    <w:p w14:paraId="3241812C" w14:textId="233AB671" w:rsidR="008717BE" w:rsidRPr="008D38DC" w:rsidRDefault="008717BE" w:rsidP="0029346A">
      <w:pPr>
        <w:pStyle w:val="a9"/>
        <w:numPr>
          <w:ilvl w:val="0"/>
          <w:numId w:val="5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未達開班人數時本處</w:t>
      </w:r>
      <w:proofErr w:type="gramStart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有停班或</w:t>
      </w:r>
      <w:proofErr w:type="gramEnd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異動開課時間之權利。</w:t>
      </w:r>
    </w:p>
    <w:p w14:paraId="1605435D" w14:textId="1E75D74F" w:rsidR="008717BE" w:rsidRPr="008D38DC" w:rsidRDefault="008717BE" w:rsidP="0029346A">
      <w:pPr>
        <w:pStyle w:val="a9"/>
        <w:numPr>
          <w:ilvl w:val="0"/>
          <w:numId w:val="5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需完成繳費才視為報名成功，未完成繳費者視同未報名成功，不保留名額。</w:t>
      </w:r>
    </w:p>
    <w:p w14:paraId="62F5FA1C" w14:textId="29D1A567" w:rsidR="008717BE" w:rsidRPr="008D38DC" w:rsidRDefault="008717BE" w:rsidP="0029346A">
      <w:pPr>
        <w:pStyle w:val="a9"/>
        <w:numPr>
          <w:ilvl w:val="0"/>
          <w:numId w:val="5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因個人因素無法上課者，不提供補課服務。</w:t>
      </w:r>
    </w:p>
    <w:p w14:paraId="1188EE46" w14:textId="6AC320A1" w:rsidR="008717BE" w:rsidRPr="008D38DC" w:rsidRDefault="008717BE" w:rsidP="0029346A">
      <w:pPr>
        <w:pStyle w:val="a9"/>
        <w:numPr>
          <w:ilvl w:val="0"/>
          <w:numId w:val="5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退費標準依據教育部「專科以上學校推廣教育實施辦法」辦理:</w:t>
      </w:r>
    </w:p>
    <w:p w14:paraId="4D29AEB3" w14:textId="3D94A7FF" w:rsidR="008717BE" w:rsidRPr="008D38DC" w:rsidRDefault="008717BE" w:rsidP="0029346A">
      <w:pPr>
        <w:pStyle w:val="a9"/>
        <w:numPr>
          <w:ilvl w:val="0"/>
          <w:numId w:val="6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自報名繳費後至開班上課日前申請退費者，退還已繳費用之九成。</w:t>
      </w:r>
    </w:p>
    <w:p w14:paraId="531FD681" w14:textId="5C863D07" w:rsidR="008717BE" w:rsidRPr="008D38DC" w:rsidRDefault="008717BE" w:rsidP="0029346A">
      <w:pPr>
        <w:pStyle w:val="a9"/>
        <w:numPr>
          <w:ilvl w:val="0"/>
          <w:numId w:val="6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自開班上課之日起算</w:t>
      </w:r>
      <w:proofErr w:type="gramStart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未逾全期</w:t>
      </w:r>
      <w:proofErr w:type="gramEnd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三分之</w:t>
      </w:r>
      <w:proofErr w:type="gramStart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ㄧ</w:t>
      </w:r>
      <w:proofErr w:type="gramEnd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申請退費者，退還已繳費用之半數。</w:t>
      </w:r>
    </w:p>
    <w:p w14:paraId="0774E5AA" w14:textId="29473A22" w:rsidR="008717BE" w:rsidRPr="008D38DC" w:rsidRDefault="008717BE" w:rsidP="0029346A">
      <w:pPr>
        <w:pStyle w:val="a9"/>
        <w:numPr>
          <w:ilvl w:val="0"/>
          <w:numId w:val="6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開班上課時間</w:t>
      </w:r>
      <w:proofErr w:type="gramStart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已逾全期</w:t>
      </w:r>
      <w:proofErr w:type="gramEnd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三分之</w:t>
      </w:r>
      <w:proofErr w:type="gramStart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ㄧ</w:t>
      </w:r>
      <w:proofErr w:type="gramEnd"/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者，不予退還。若開班不成，全額退費。</w:t>
      </w:r>
    </w:p>
    <w:p w14:paraId="0F366380" w14:textId="0F315747" w:rsidR="003A3B9B" w:rsidRDefault="008717BE" w:rsidP="0029346A">
      <w:pPr>
        <w:pStyle w:val="a9"/>
        <w:numPr>
          <w:ilvl w:val="0"/>
          <w:numId w:val="6"/>
        </w:numPr>
        <w:snapToGrid w:val="0"/>
        <w:spacing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D38DC">
        <w:rPr>
          <w:rFonts w:ascii="微軟正黑體 Light" w:eastAsia="微軟正黑體 Light" w:hAnsi="微軟正黑體 Light" w:cs="Times New Roman" w:hint="eastAsia"/>
          <w:sz w:val="24"/>
          <w:szCs w:val="24"/>
        </w:rPr>
        <w:t>申請退費請攜帶收據正本，刷卡繳費僅能刷卡退費，違反者或逾期申請者，恕無法辦理退費事宜。</w:t>
      </w:r>
    </w:p>
    <w:p w14:paraId="65928E8F" w14:textId="0EF53DA7" w:rsidR="00D822EC" w:rsidRPr="00D822EC" w:rsidRDefault="00C059D9" w:rsidP="00D822EC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12702F" wp14:editId="1D1D7741">
            <wp:simplePos x="0" y="0"/>
            <wp:positionH relativeFrom="column">
              <wp:posOffset>2102485</wp:posOffset>
            </wp:positionH>
            <wp:positionV relativeFrom="paragraph">
              <wp:posOffset>354330</wp:posOffset>
            </wp:positionV>
            <wp:extent cx="1108075" cy="1138555"/>
            <wp:effectExtent l="0" t="0" r="0" b="4445"/>
            <wp:wrapSquare wrapText="bothSides"/>
            <wp:docPr id="88674719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EC" w:rsidRPr="00D822EC">
        <w:rPr>
          <w:rFonts w:ascii="微軟正黑體 Light" w:eastAsia="微軟正黑體 Light" w:hAnsi="微軟正黑體 Light" w:cs="Times New Roman" w:hint="eastAsia"/>
          <w:sz w:val="24"/>
          <w:szCs w:val="24"/>
        </w:rPr>
        <w:t>十</w:t>
      </w:r>
      <w:r w:rsidR="00723D73">
        <w:rPr>
          <w:rFonts w:ascii="微軟正黑體 Light" w:eastAsia="微軟正黑體 Light" w:hAnsi="微軟正黑體 Light" w:cs="Times New Roman" w:hint="eastAsia"/>
          <w:sz w:val="24"/>
          <w:szCs w:val="24"/>
        </w:rPr>
        <w:t>三</w:t>
      </w:r>
      <w:r w:rsidR="00D822EC" w:rsidRPr="00D822EC">
        <w:rPr>
          <w:rFonts w:ascii="微軟正黑體 Light" w:eastAsia="微軟正黑體 Light" w:hAnsi="微軟正黑體 Light" w:cs="Times New Roman" w:hint="eastAsia"/>
          <w:sz w:val="24"/>
          <w:szCs w:val="24"/>
        </w:rPr>
        <w:t>、課程相關QRCODE</w:t>
      </w:r>
    </w:p>
    <w:p w14:paraId="4273F71D" w14:textId="62956AE2" w:rsidR="00D822EC" w:rsidRPr="00D822EC" w:rsidRDefault="00D822EC" w:rsidP="00D822EC">
      <w:pPr>
        <w:pStyle w:val="a9"/>
        <w:numPr>
          <w:ilvl w:val="0"/>
          <w:numId w:val="6"/>
        </w:numPr>
        <w:snapToGrid w:val="0"/>
        <w:spacing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03FBD563" wp14:editId="24CCF645">
            <wp:simplePos x="0" y="0"/>
            <wp:positionH relativeFrom="margin">
              <wp:posOffset>464820</wp:posOffset>
            </wp:positionH>
            <wp:positionV relativeFrom="paragraph">
              <wp:posOffset>8255</wp:posOffset>
            </wp:positionV>
            <wp:extent cx="1135380" cy="1135380"/>
            <wp:effectExtent l="0" t="0" r="7620" b="7620"/>
            <wp:wrapNone/>
            <wp:docPr id="815173932" name="圖片 1" descr="一張含有 文字, 螢幕擷取畫面, 圖形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173932" name="圖片 1" descr="一張含有 文字, 螢幕擷取畫面, 圖形, 字型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BF457" w14:textId="2AC9AF3B" w:rsidR="00D822EC" w:rsidRPr="00D822EC" w:rsidRDefault="00D822EC" w:rsidP="00D822EC">
      <w:pPr>
        <w:pStyle w:val="a9"/>
        <w:numPr>
          <w:ilvl w:val="0"/>
          <w:numId w:val="6"/>
        </w:numPr>
        <w:snapToGrid w:val="0"/>
        <w:spacing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1239A186" w14:textId="537E8FCE" w:rsidR="00D822EC" w:rsidRPr="00D822EC" w:rsidRDefault="00D822EC" w:rsidP="00D822EC">
      <w:pPr>
        <w:pStyle w:val="a9"/>
        <w:numPr>
          <w:ilvl w:val="0"/>
          <w:numId w:val="6"/>
        </w:numPr>
        <w:snapToGrid w:val="0"/>
        <w:spacing w:line="276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47F64528" w14:textId="44256832" w:rsidR="00D822EC" w:rsidRPr="00D822EC" w:rsidRDefault="00D822EC" w:rsidP="00D822EC">
      <w:pPr>
        <w:snapToGrid w:val="0"/>
        <w:spacing w:line="240" w:lineRule="auto"/>
        <w:ind w:left="96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D822EC">
        <w:rPr>
          <w:rFonts w:ascii="微軟正黑體 Light" w:eastAsia="微軟正黑體 Light" w:hAnsi="微軟正黑體 Light" w:cs="Times New Roman" w:hint="eastAsia"/>
          <w:sz w:val="24"/>
          <w:szCs w:val="24"/>
        </w:rPr>
        <w:t>官方LINE@　　　　　課程報名介面</w:t>
      </w:r>
    </w:p>
    <w:p w14:paraId="12710667" w14:textId="76303D94" w:rsidR="0012426B" w:rsidRPr="00D822EC" w:rsidRDefault="0012426B" w:rsidP="0012426B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sectPr w:rsidR="0012426B" w:rsidRPr="00D822EC" w:rsidSect="00C462FC">
      <w:headerReference w:type="default" r:id="rId12"/>
      <w:pgSz w:w="11906" w:h="16838" w:code="9"/>
      <w:pgMar w:top="1021" w:right="1021" w:bottom="56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5B72" w14:textId="77777777" w:rsidR="005747C5" w:rsidRDefault="005747C5" w:rsidP="00240D3D">
      <w:pPr>
        <w:spacing w:after="0" w:line="240" w:lineRule="auto"/>
      </w:pPr>
      <w:r>
        <w:separator/>
      </w:r>
    </w:p>
  </w:endnote>
  <w:endnote w:type="continuationSeparator" w:id="0">
    <w:p w14:paraId="2827D31B" w14:textId="77777777" w:rsidR="005747C5" w:rsidRDefault="005747C5" w:rsidP="00240D3D">
      <w:pPr>
        <w:spacing w:after="0" w:line="240" w:lineRule="auto"/>
      </w:pPr>
      <w:r>
        <w:continuationSeparator/>
      </w:r>
    </w:p>
  </w:endnote>
  <w:endnote w:type="continuationNotice" w:id="1">
    <w:p w14:paraId="498139F2" w14:textId="77777777" w:rsidR="005747C5" w:rsidRDefault="005747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177B" w14:textId="77777777" w:rsidR="005747C5" w:rsidRDefault="005747C5" w:rsidP="00240D3D">
      <w:pPr>
        <w:spacing w:after="0" w:line="240" w:lineRule="auto"/>
      </w:pPr>
      <w:r>
        <w:separator/>
      </w:r>
    </w:p>
  </w:footnote>
  <w:footnote w:type="continuationSeparator" w:id="0">
    <w:p w14:paraId="6515F7EF" w14:textId="77777777" w:rsidR="005747C5" w:rsidRDefault="005747C5" w:rsidP="00240D3D">
      <w:pPr>
        <w:spacing w:after="0" w:line="240" w:lineRule="auto"/>
      </w:pPr>
      <w:r>
        <w:continuationSeparator/>
      </w:r>
    </w:p>
  </w:footnote>
  <w:footnote w:type="continuationNotice" w:id="1">
    <w:p w14:paraId="1767315E" w14:textId="77777777" w:rsidR="005747C5" w:rsidRDefault="005747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A0A7" w14:textId="24AEA1BD" w:rsidR="0036709A" w:rsidRDefault="0091371C">
    <w:pPr>
      <w:pStyle w:val="a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479C9B" wp14:editId="168E5BBC">
          <wp:simplePos x="0" y="0"/>
          <wp:positionH relativeFrom="page">
            <wp:posOffset>5625465</wp:posOffset>
          </wp:positionH>
          <wp:positionV relativeFrom="paragraph">
            <wp:posOffset>-319405</wp:posOffset>
          </wp:positionV>
          <wp:extent cx="1851240" cy="621665"/>
          <wp:effectExtent l="0" t="0" r="0" b="0"/>
          <wp:wrapNone/>
          <wp:docPr id="2119505972" name="圖片 2" descr="一張含有 螢幕擷取畫面, 圖形, 文字, 標誌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610024" name="圖片 2" descr="一張含有 螢幕擷取畫面, 圖形, 文字, 標誌 的圖片&#10;&#10;AI 產生的內容可能不正確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24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BE0"/>
    <w:multiLevelType w:val="hybridMultilevel"/>
    <w:tmpl w:val="7BE206E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00573FD"/>
    <w:multiLevelType w:val="hybridMultilevel"/>
    <w:tmpl w:val="E4EA6DD2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38153819"/>
    <w:multiLevelType w:val="hybridMultilevel"/>
    <w:tmpl w:val="8722BB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8DB19EE"/>
    <w:multiLevelType w:val="hybridMultilevel"/>
    <w:tmpl w:val="ED66157A"/>
    <w:lvl w:ilvl="0" w:tplc="BFE2E6A4">
      <w:start w:val="1"/>
      <w:numFmt w:val="decimal"/>
      <w:lvlText w:val="%1."/>
      <w:lvlJc w:val="left"/>
      <w:pPr>
        <w:ind w:left="96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04289D"/>
    <w:multiLevelType w:val="multilevel"/>
    <w:tmpl w:val="AB08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85E6E"/>
    <w:multiLevelType w:val="hybridMultilevel"/>
    <w:tmpl w:val="1CEAB47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6CAD71FA"/>
    <w:multiLevelType w:val="hybridMultilevel"/>
    <w:tmpl w:val="9124835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6DB92D6C"/>
    <w:multiLevelType w:val="hybridMultilevel"/>
    <w:tmpl w:val="CCEC14AE"/>
    <w:lvl w:ilvl="0" w:tplc="BFE2E6A4">
      <w:start w:val="1"/>
      <w:numFmt w:val="decimal"/>
      <w:lvlText w:val="%1."/>
      <w:lvlJc w:val="left"/>
      <w:pPr>
        <w:ind w:left="96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D1019D0"/>
    <w:multiLevelType w:val="multilevel"/>
    <w:tmpl w:val="FC1A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863660">
    <w:abstractNumId w:val="7"/>
  </w:num>
  <w:num w:numId="2" w16cid:durableId="1903174665">
    <w:abstractNumId w:val="2"/>
  </w:num>
  <w:num w:numId="3" w16cid:durableId="1813329613">
    <w:abstractNumId w:val="5"/>
  </w:num>
  <w:num w:numId="4" w16cid:durableId="1949654341">
    <w:abstractNumId w:val="6"/>
  </w:num>
  <w:num w:numId="5" w16cid:durableId="480463278">
    <w:abstractNumId w:val="3"/>
  </w:num>
  <w:num w:numId="6" w16cid:durableId="454760793">
    <w:abstractNumId w:val="1"/>
  </w:num>
  <w:num w:numId="7" w16cid:durableId="2043431098">
    <w:abstractNumId w:val="0"/>
  </w:num>
  <w:num w:numId="8" w16cid:durableId="947278999">
    <w:abstractNumId w:val="4"/>
  </w:num>
  <w:num w:numId="9" w16cid:durableId="28601115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AC"/>
    <w:rsid w:val="00007F02"/>
    <w:rsid w:val="000111A5"/>
    <w:rsid w:val="00011C8F"/>
    <w:rsid w:val="0001611E"/>
    <w:rsid w:val="00020CE7"/>
    <w:rsid w:val="00021591"/>
    <w:rsid w:val="00032129"/>
    <w:rsid w:val="00035B68"/>
    <w:rsid w:val="00035D4F"/>
    <w:rsid w:val="00035F6C"/>
    <w:rsid w:val="0004174A"/>
    <w:rsid w:val="000471CF"/>
    <w:rsid w:val="00053572"/>
    <w:rsid w:val="000537A8"/>
    <w:rsid w:val="0005471D"/>
    <w:rsid w:val="00055E0E"/>
    <w:rsid w:val="0006137A"/>
    <w:rsid w:val="00061DEA"/>
    <w:rsid w:val="00066A9C"/>
    <w:rsid w:val="000679B4"/>
    <w:rsid w:val="00070EA8"/>
    <w:rsid w:val="0009141D"/>
    <w:rsid w:val="000956EB"/>
    <w:rsid w:val="000A104B"/>
    <w:rsid w:val="000A3CB7"/>
    <w:rsid w:val="000A76FC"/>
    <w:rsid w:val="000C0C07"/>
    <w:rsid w:val="000C3FDF"/>
    <w:rsid w:val="000C6038"/>
    <w:rsid w:val="000D73FA"/>
    <w:rsid w:val="000F1BCD"/>
    <w:rsid w:val="00101F84"/>
    <w:rsid w:val="001035B6"/>
    <w:rsid w:val="0010456D"/>
    <w:rsid w:val="00104C9F"/>
    <w:rsid w:val="00105233"/>
    <w:rsid w:val="00107875"/>
    <w:rsid w:val="00122BA6"/>
    <w:rsid w:val="0012426B"/>
    <w:rsid w:val="0012733C"/>
    <w:rsid w:val="001313CF"/>
    <w:rsid w:val="00133329"/>
    <w:rsid w:val="00133B32"/>
    <w:rsid w:val="001346E6"/>
    <w:rsid w:val="0014102D"/>
    <w:rsid w:val="001413C4"/>
    <w:rsid w:val="00144192"/>
    <w:rsid w:val="00145983"/>
    <w:rsid w:val="00147D63"/>
    <w:rsid w:val="001523C6"/>
    <w:rsid w:val="001552CB"/>
    <w:rsid w:val="0015794D"/>
    <w:rsid w:val="001602A6"/>
    <w:rsid w:val="001608D8"/>
    <w:rsid w:val="001625C3"/>
    <w:rsid w:val="00163A96"/>
    <w:rsid w:val="001677A3"/>
    <w:rsid w:val="00167886"/>
    <w:rsid w:val="0017779B"/>
    <w:rsid w:val="0018115E"/>
    <w:rsid w:val="0019373A"/>
    <w:rsid w:val="00196600"/>
    <w:rsid w:val="001A07A6"/>
    <w:rsid w:val="001A508B"/>
    <w:rsid w:val="001B29AC"/>
    <w:rsid w:val="001B6E41"/>
    <w:rsid w:val="001C3605"/>
    <w:rsid w:val="001C3B35"/>
    <w:rsid w:val="001E036F"/>
    <w:rsid w:val="001E1201"/>
    <w:rsid w:val="001E4691"/>
    <w:rsid w:val="001E7574"/>
    <w:rsid w:val="001F080A"/>
    <w:rsid w:val="001F1DCF"/>
    <w:rsid w:val="001F2892"/>
    <w:rsid w:val="002007A6"/>
    <w:rsid w:val="00205B5C"/>
    <w:rsid w:val="00212C55"/>
    <w:rsid w:val="0022430B"/>
    <w:rsid w:val="00240D3D"/>
    <w:rsid w:val="00243B91"/>
    <w:rsid w:val="0024474A"/>
    <w:rsid w:val="002452EB"/>
    <w:rsid w:val="00247B27"/>
    <w:rsid w:val="00251CAF"/>
    <w:rsid w:val="00255ED5"/>
    <w:rsid w:val="0026489B"/>
    <w:rsid w:val="00270103"/>
    <w:rsid w:val="00271044"/>
    <w:rsid w:val="00272B99"/>
    <w:rsid w:val="00275E61"/>
    <w:rsid w:val="00284BC1"/>
    <w:rsid w:val="002919E7"/>
    <w:rsid w:val="00291B6C"/>
    <w:rsid w:val="00292591"/>
    <w:rsid w:val="00292FF6"/>
    <w:rsid w:val="0029346A"/>
    <w:rsid w:val="0029459D"/>
    <w:rsid w:val="002A47A4"/>
    <w:rsid w:val="002A7DC0"/>
    <w:rsid w:val="002B66A8"/>
    <w:rsid w:val="002B7799"/>
    <w:rsid w:val="002C4BB4"/>
    <w:rsid w:val="002D63F3"/>
    <w:rsid w:val="002E0303"/>
    <w:rsid w:val="002E5C6C"/>
    <w:rsid w:val="002E7577"/>
    <w:rsid w:val="002F129D"/>
    <w:rsid w:val="002F4883"/>
    <w:rsid w:val="002F560C"/>
    <w:rsid w:val="0030021F"/>
    <w:rsid w:val="003019AC"/>
    <w:rsid w:val="00304B72"/>
    <w:rsid w:val="00312F55"/>
    <w:rsid w:val="003177CF"/>
    <w:rsid w:val="0032657D"/>
    <w:rsid w:val="00331894"/>
    <w:rsid w:val="00331C02"/>
    <w:rsid w:val="003332C0"/>
    <w:rsid w:val="00334895"/>
    <w:rsid w:val="00334B56"/>
    <w:rsid w:val="003357CB"/>
    <w:rsid w:val="00340472"/>
    <w:rsid w:val="0034135F"/>
    <w:rsid w:val="00350199"/>
    <w:rsid w:val="0035219B"/>
    <w:rsid w:val="003550B2"/>
    <w:rsid w:val="0035552C"/>
    <w:rsid w:val="0036709A"/>
    <w:rsid w:val="003739E7"/>
    <w:rsid w:val="0037428A"/>
    <w:rsid w:val="00376114"/>
    <w:rsid w:val="003767FA"/>
    <w:rsid w:val="0038225D"/>
    <w:rsid w:val="00395B3F"/>
    <w:rsid w:val="003973BB"/>
    <w:rsid w:val="003A1621"/>
    <w:rsid w:val="003A3926"/>
    <w:rsid w:val="003A3B9B"/>
    <w:rsid w:val="003A549F"/>
    <w:rsid w:val="003A60DA"/>
    <w:rsid w:val="003A622B"/>
    <w:rsid w:val="003A6D2B"/>
    <w:rsid w:val="003E1A7F"/>
    <w:rsid w:val="003E5A67"/>
    <w:rsid w:val="003F1133"/>
    <w:rsid w:val="003F26D8"/>
    <w:rsid w:val="003F37FB"/>
    <w:rsid w:val="003F7227"/>
    <w:rsid w:val="00403DE9"/>
    <w:rsid w:val="00403F35"/>
    <w:rsid w:val="00405A95"/>
    <w:rsid w:val="004141D3"/>
    <w:rsid w:val="00437727"/>
    <w:rsid w:val="00441A21"/>
    <w:rsid w:val="00442466"/>
    <w:rsid w:val="004441BC"/>
    <w:rsid w:val="0044673A"/>
    <w:rsid w:val="00466B4E"/>
    <w:rsid w:val="00467A25"/>
    <w:rsid w:val="00470873"/>
    <w:rsid w:val="00471A96"/>
    <w:rsid w:val="00472134"/>
    <w:rsid w:val="00473456"/>
    <w:rsid w:val="00476219"/>
    <w:rsid w:val="00480A66"/>
    <w:rsid w:val="004A025D"/>
    <w:rsid w:val="004A19DD"/>
    <w:rsid w:val="004B786F"/>
    <w:rsid w:val="004D05A2"/>
    <w:rsid w:val="004D3087"/>
    <w:rsid w:val="004E461C"/>
    <w:rsid w:val="004E6C70"/>
    <w:rsid w:val="004F3400"/>
    <w:rsid w:val="004F5731"/>
    <w:rsid w:val="005118D7"/>
    <w:rsid w:val="00513BA5"/>
    <w:rsid w:val="00514B62"/>
    <w:rsid w:val="005158A4"/>
    <w:rsid w:val="00516A6A"/>
    <w:rsid w:val="00517A3A"/>
    <w:rsid w:val="00521E94"/>
    <w:rsid w:val="005321FE"/>
    <w:rsid w:val="005342D4"/>
    <w:rsid w:val="00534DB5"/>
    <w:rsid w:val="00537232"/>
    <w:rsid w:val="00540BC6"/>
    <w:rsid w:val="00541341"/>
    <w:rsid w:val="00550585"/>
    <w:rsid w:val="00564AF5"/>
    <w:rsid w:val="005747C5"/>
    <w:rsid w:val="0057529E"/>
    <w:rsid w:val="00581DBC"/>
    <w:rsid w:val="005908A1"/>
    <w:rsid w:val="00590D04"/>
    <w:rsid w:val="00590E0B"/>
    <w:rsid w:val="005912E3"/>
    <w:rsid w:val="005949D1"/>
    <w:rsid w:val="00594FC2"/>
    <w:rsid w:val="00597BF9"/>
    <w:rsid w:val="005A7A4A"/>
    <w:rsid w:val="005B09BF"/>
    <w:rsid w:val="005B4FC9"/>
    <w:rsid w:val="005B7CA1"/>
    <w:rsid w:val="005C1B2B"/>
    <w:rsid w:val="005C7AC9"/>
    <w:rsid w:val="005D1946"/>
    <w:rsid w:val="005D340C"/>
    <w:rsid w:val="005D5EB1"/>
    <w:rsid w:val="005E41CC"/>
    <w:rsid w:val="005E4A8E"/>
    <w:rsid w:val="005E68A1"/>
    <w:rsid w:val="005F17F9"/>
    <w:rsid w:val="005F1BDE"/>
    <w:rsid w:val="005F3B2B"/>
    <w:rsid w:val="005F4F57"/>
    <w:rsid w:val="00601C37"/>
    <w:rsid w:val="00602D40"/>
    <w:rsid w:val="00603127"/>
    <w:rsid w:val="00605469"/>
    <w:rsid w:val="00607CB1"/>
    <w:rsid w:val="00611E77"/>
    <w:rsid w:val="00620862"/>
    <w:rsid w:val="00622960"/>
    <w:rsid w:val="00625190"/>
    <w:rsid w:val="00627566"/>
    <w:rsid w:val="00635545"/>
    <w:rsid w:val="00635E47"/>
    <w:rsid w:val="00642E13"/>
    <w:rsid w:val="006444D3"/>
    <w:rsid w:val="006468B4"/>
    <w:rsid w:val="006632F1"/>
    <w:rsid w:val="006717D6"/>
    <w:rsid w:val="006727F6"/>
    <w:rsid w:val="0067704D"/>
    <w:rsid w:val="00681351"/>
    <w:rsid w:val="00681696"/>
    <w:rsid w:val="006915AC"/>
    <w:rsid w:val="00691E14"/>
    <w:rsid w:val="006923AF"/>
    <w:rsid w:val="006960B3"/>
    <w:rsid w:val="006A555E"/>
    <w:rsid w:val="006A6D5E"/>
    <w:rsid w:val="006C79CA"/>
    <w:rsid w:val="006D1894"/>
    <w:rsid w:val="006E115B"/>
    <w:rsid w:val="006F1B4E"/>
    <w:rsid w:val="006F53D5"/>
    <w:rsid w:val="006F6610"/>
    <w:rsid w:val="006F6E4C"/>
    <w:rsid w:val="00701A13"/>
    <w:rsid w:val="007177AA"/>
    <w:rsid w:val="00721A89"/>
    <w:rsid w:val="00723D73"/>
    <w:rsid w:val="00733AE7"/>
    <w:rsid w:val="00736246"/>
    <w:rsid w:val="00740D06"/>
    <w:rsid w:val="00746E27"/>
    <w:rsid w:val="00757125"/>
    <w:rsid w:val="00757B37"/>
    <w:rsid w:val="00757C2D"/>
    <w:rsid w:val="00766ADC"/>
    <w:rsid w:val="00772C3C"/>
    <w:rsid w:val="00774B31"/>
    <w:rsid w:val="00780F38"/>
    <w:rsid w:val="00793500"/>
    <w:rsid w:val="00794162"/>
    <w:rsid w:val="00797364"/>
    <w:rsid w:val="007A4C04"/>
    <w:rsid w:val="007B4174"/>
    <w:rsid w:val="007C2574"/>
    <w:rsid w:val="007C49FB"/>
    <w:rsid w:val="007C5F93"/>
    <w:rsid w:val="007D31B0"/>
    <w:rsid w:val="007D78D4"/>
    <w:rsid w:val="007E343D"/>
    <w:rsid w:val="007E4F86"/>
    <w:rsid w:val="007E6289"/>
    <w:rsid w:val="007E7646"/>
    <w:rsid w:val="007F5181"/>
    <w:rsid w:val="0080513E"/>
    <w:rsid w:val="0080796A"/>
    <w:rsid w:val="00810FCF"/>
    <w:rsid w:val="0082258D"/>
    <w:rsid w:val="00826709"/>
    <w:rsid w:val="00835C2D"/>
    <w:rsid w:val="00840AA6"/>
    <w:rsid w:val="0084605E"/>
    <w:rsid w:val="00854417"/>
    <w:rsid w:val="00866D74"/>
    <w:rsid w:val="00866F47"/>
    <w:rsid w:val="008704B4"/>
    <w:rsid w:val="008717BE"/>
    <w:rsid w:val="008743A0"/>
    <w:rsid w:val="00874627"/>
    <w:rsid w:val="0088285C"/>
    <w:rsid w:val="00882E4E"/>
    <w:rsid w:val="008853B9"/>
    <w:rsid w:val="00896039"/>
    <w:rsid w:val="008975FC"/>
    <w:rsid w:val="008A5DE8"/>
    <w:rsid w:val="008A79C9"/>
    <w:rsid w:val="008B5052"/>
    <w:rsid w:val="008B605E"/>
    <w:rsid w:val="008B6DED"/>
    <w:rsid w:val="008C3B70"/>
    <w:rsid w:val="008C53DE"/>
    <w:rsid w:val="008D09F0"/>
    <w:rsid w:val="008D38DC"/>
    <w:rsid w:val="008F222E"/>
    <w:rsid w:val="008F27AC"/>
    <w:rsid w:val="008F3910"/>
    <w:rsid w:val="008F7BA8"/>
    <w:rsid w:val="00905CF0"/>
    <w:rsid w:val="0091371C"/>
    <w:rsid w:val="009207B1"/>
    <w:rsid w:val="009223B6"/>
    <w:rsid w:val="009246FD"/>
    <w:rsid w:val="00927C51"/>
    <w:rsid w:val="0093768C"/>
    <w:rsid w:val="009429C5"/>
    <w:rsid w:val="009451F1"/>
    <w:rsid w:val="0095549E"/>
    <w:rsid w:val="00957D91"/>
    <w:rsid w:val="00961863"/>
    <w:rsid w:val="009710B9"/>
    <w:rsid w:val="0097561C"/>
    <w:rsid w:val="00985EF2"/>
    <w:rsid w:val="009907DE"/>
    <w:rsid w:val="00995500"/>
    <w:rsid w:val="009A2914"/>
    <w:rsid w:val="009A4767"/>
    <w:rsid w:val="009A7FC8"/>
    <w:rsid w:val="009B3CA7"/>
    <w:rsid w:val="009B692C"/>
    <w:rsid w:val="009C1168"/>
    <w:rsid w:val="009C2D44"/>
    <w:rsid w:val="009C3CCA"/>
    <w:rsid w:val="009C4714"/>
    <w:rsid w:val="009C72AE"/>
    <w:rsid w:val="009D431A"/>
    <w:rsid w:val="009D680B"/>
    <w:rsid w:val="009E2869"/>
    <w:rsid w:val="00A0705A"/>
    <w:rsid w:val="00A07E62"/>
    <w:rsid w:val="00A21122"/>
    <w:rsid w:val="00A36F99"/>
    <w:rsid w:val="00A37FAB"/>
    <w:rsid w:val="00A37FC9"/>
    <w:rsid w:val="00A41367"/>
    <w:rsid w:val="00A4740F"/>
    <w:rsid w:val="00A50D97"/>
    <w:rsid w:val="00A547A5"/>
    <w:rsid w:val="00A6797F"/>
    <w:rsid w:val="00A67ADF"/>
    <w:rsid w:val="00A75C61"/>
    <w:rsid w:val="00A76E5A"/>
    <w:rsid w:val="00A80240"/>
    <w:rsid w:val="00A82095"/>
    <w:rsid w:val="00A821D2"/>
    <w:rsid w:val="00A90F11"/>
    <w:rsid w:val="00A9213B"/>
    <w:rsid w:val="00A9322D"/>
    <w:rsid w:val="00A9609B"/>
    <w:rsid w:val="00AA1874"/>
    <w:rsid w:val="00AB2AF0"/>
    <w:rsid w:val="00AB6B12"/>
    <w:rsid w:val="00AC63C5"/>
    <w:rsid w:val="00AD08D0"/>
    <w:rsid w:val="00AD59E4"/>
    <w:rsid w:val="00AE3C4D"/>
    <w:rsid w:val="00AE5E80"/>
    <w:rsid w:val="00AE62A6"/>
    <w:rsid w:val="00AF4013"/>
    <w:rsid w:val="00AF669B"/>
    <w:rsid w:val="00AF68D2"/>
    <w:rsid w:val="00B05813"/>
    <w:rsid w:val="00B068E5"/>
    <w:rsid w:val="00B15F0A"/>
    <w:rsid w:val="00B1628D"/>
    <w:rsid w:val="00B16343"/>
    <w:rsid w:val="00B33E5C"/>
    <w:rsid w:val="00B3703D"/>
    <w:rsid w:val="00B41EB6"/>
    <w:rsid w:val="00B57EAB"/>
    <w:rsid w:val="00B61D5D"/>
    <w:rsid w:val="00B6564B"/>
    <w:rsid w:val="00B7265C"/>
    <w:rsid w:val="00B84BB8"/>
    <w:rsid w:val="00B92725"/>
    <w:rsid w:val="00B968F0"/>
    <w:rsid w:val="00BA0C9C"/>
    <w:rsid w:val="00BA1F4B"/>
    <w:rsid w:val="00BA4C11"/>
    <w:rsid w:val="00BA5B89"/>
    <w:rsid w:val="00BB07C0"/>
    <w:rsid w:val="00BB238C"/>
    <w:rsid w:val="00BB29DD"/>
    <w:rsid w:val="00BB2C68"/>
    <w:rsid w:val="00BC0069"/>
    <w:rsid w:val="00BC686B"/>
    <w:rsid w:val="00BD09AD"/>
    <w:rsid w:val="00BD2716"/>
    <w:rsid w:val="00BD4483"/>
    <w:rsid w:val="00BD6174"/>
    <w:rsid w:val="00BE2A54"/>
    <w:rsid w:val="00BE3E99"/>
    <w:rsid w:val="00BF253A"/>
    <w:rsid w:val="00BF6430"/>
    <w:rsid w:val="00BF6D7B"/>
    <w:rsid w:val="00C0097F"/>
    <w:rsid w:val="00C035DC"/>
    <w:rsid w:val="00C036AB"/>
    <w:rsid w:val="00C04B24"/>
    <w:rsid w:val="00C059D9"/>
    <w:rsid w:val="00C06B61"/>
    <w:rsid w:val="00C11CE6"/>
    <w:rsid w:val="00C153F3"/>
    <w:rsid w:val="00C213D9"/>
    <w:rsid w:val="00C273AC"/>
    <w:rsid w:val="00C45059"/>
    <w:rsid w:val="00C462FC"/>
    <w:rsid w:val="00C476D1"/>
    <w:rsid w:val="00C54EC0"/>
    <w:rsid w:val="00C607F8"/>
    <w:rsid w:val="00C60991"/>
    <w:rsid w:val="00C61521"/>
    <w:rsid w:val="00C64E3B"/>
    <w:rsid w:val="00C6565D"/>
    <w:rsid w:val="00C65FD0"/>
    <w:rsid w:val="00C66C91"/>
    <w:rsid w:val="00C733D0"/>
    <w:rsid w:val="00C73C0E"/>
    <w:rsid w:val="00C752F5"/>
    <w:rsid w:val="00C764D8"/>
    <w:rsid w:val="00C876AB"/>
    <w:rsid w:val="00C96537"/>
    <w:rsid w:val="00CA335F"/>
    <w:rsid w:val="00CC54CC"/>
    <w:rsid w:val="00CC79F6"/>
    <w:rsid w:val="00CD650C"/>
    <w:rsid w:val="00CD65AF"/>
    <w:rsid w:val="00CE0BA0"/>
    <w:rsid w:val="00CE0EA4"/>
    <w:rsid w:val="00CE1EE5"/>
    <w:rsid w:val="00CE6F13"/>
    <w:rsid w:val="00CF53F9"/>
    <w:rsid w:val="00CF6EF1"/>
    <w:rsid w:val="00D00466"/>
    <w:rsid w:val="00D07B61"/>
    <w:rsid w:val="00D102EE"/>
    <w:rsid w:val="00D12577"/>
    <w:rsid w:val="00D14E57"/>
    <w:rsid w:val="00D25F4B"/>
    <w:rsid w:val="00D26AD0"/>
    <w:rsid w:val="00D30502"/>
    <w:rsid w:val="00D31688"/>
    <w:rsid w:val="00D475FE"/>
    <w:rsid w:val="00D5557F"/>
    <w:rsid w:val="00D61EEB"/>
    <w:rsid w:val="00D6267E"/>
    <w:rsid w:val="00D65D1D"/>
    <w:rsid w:val="00D7104E"/>
    <w:rsid w:val="00D71618"/>
    <w:rsid w:val="00D72BEB"/>
    <w:rsid w:val="00D76350"/>
    <w:rsid w:val="00D81762"/>
    <w:rsid w:val="00D822EC"/>
    <w:rsid w:val="00DB0801"/>
    <w:rsid w:val="00DC20CF"/>
    <w:rsid w:val="00DD357D"/>
    <w:rsid w:val="00DD4491"/>
    <w:rsid w:val="00DE42DF"/>
    <w:rsid w:val="00E12E5C"/>
    <w:rsid w:val="00E15837"/>
    <w:rsid w:val="00E222E9"/>
    <w:rsid w:val="00E22AB0"/>
    <w:rsid w:val="00E23C34"/>
    <w:rsid w:val="00E23E72"/>
    <w:rsid w:val="00E319DD"/>
    <w:rsid w:val="00E31F1D"/>
    <w:rsid w:val="00E34546"/>
    <w:rsid w:val="00E3664E"/>
    <w:rsid w:val="00E44A88"/>
    <w:rsid w:val="00E5688D"/>
    <w:rsid w:val="00E614D3"/>
    <w:rsid w:val="00E643EC"/>
    <w:rsid w:val="00E64E39"/>
    <w:rsid w:val="00E73E77"/>
    <w:rsid w:val="00E75783"/>
    <w:rsid w:val="00E81675"/>
    <w:rsid w:val="00E81CA2"/>
    <w:rsid w:val="00E86167"/>
    <w:rsid w:val="00E92772"/>
    <w:rsid w:val="00E96DAC"/>
    <w:rsid w:val="00EB047C"/>
    <w:rsid w:val="00EC1148"/>
    <w:rsid w:val="00EC4381"/>
    <w:rsid w:val="00EC7E9A"/>
    <w:rsid w:val="00ED2213"/>
    <w:rsid w:val="00ED4024"/>
    <w:rsid w:val="00ED71A0"/>
    <w:rsid w:val="00ED7644"/>
    <w:rsid w:val="00EE158F"/>
    <w:rsid w:val="00EE27C2"/>
    <w:rsid w:val="00EE4934"/>
    <w:rsid w:val="00EE7E6C"/>
    <w:rsid w:val="00EF0D34"/>
    <w:rsid w:val="00F017F8"/>
    <w:rsid w:val="00F15960"/>
    <w:rsid w:val="00F2106A"/>
    <w:rsid w:val="00F23DB5"/>
    <w:rsid w:val="00F2442A"/>
    <w:rsid w:val="00F303BA"/>
    <w:rsid w:val="00F3177E"/>
    <w:rsid w:val="00F31E52"/>
    <w:rsid w:val="00F336AA"/>
    <w:rsid w:val="00F339C4"/>
    <w:rsid w:val="00F37106"/>
    <w:rsid w:val="00F375E7"/>
    <w:rsid w:val="00F5521D"/>
    <w:rsid w:val="00F617A7"/>
    <w:rsid w:val="00F62A41"/>
    <w:rsid w:val="00F66CB3"/>
    <w:rsid w:val="00F66DB5"/>
    <w:rsid w:val="00F70AAF"/>
    <w:rsid w:val="00F73540"/>
    <w:rsid w:val="00F74619"/>
    <w:rsid w:val="00F757CF"/>
    <w:rsid w:val="00F759C4"/>
    <w:rsid w:val="00F818F2"/>
    <w:rsid w:val="00F8288C"/>
    <w:rsid w:val="00F839DF"/>
    <w:rsid w:val="00F90D95"/>
    <w:rsid w:val="00F91F5D"/>
    <w:rsid w:val="00F93BA3"/>
    <w:rsid w:val="00F9440D"/>
    <w:rsid w:val="00FB208F"/>
    <w:rsid w:val="00FB26BF"/>
    <w:rsid w:val="00FB4E3E"/>
    <w:rsid w:val="00FB4F42"/>
    <w:rsid w:val="00FB6D3F"/>
    <w:rsid w:val="00FC51E5"/>
    <w:rsid w:val="00FD04B0"/>
    <w:rsid w:val="00FD130A"/>
    <w:rsid w:val="00FD2176"/>
    <w:rsid w:val="00FD450E"/>
    <w:rsid w:val="00FF2CC2"/>
    <w:rsid w:val="00FF7BDE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3B9B8"/>
  <w15:chartTrackingRefBased/>
  <w15:docId w15:val="{EA833C34-E1F6-412F-95AB-AE9AC1A1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A0"/>
  </w:style>
  <w:style w:type="paragraph" w:styleId="1">
    <w:name w:val="heading 1"/>
    <w:basedOn w:val="a"/>
    <w:next w:val="a"/>
    <w:link w:val="10"/>
    <w:uiPriority w:val="9"/>
    <w:qFormat/>
    <w:rsid w:val="00CE6F13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F13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F13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F13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F13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F13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F13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F1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F1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6F13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character" w:customStyle="1" w:styleId="20">
    <w:name w:val="標題 2 字元"/>
    <w:basedOn w:val="a0"/>
    <w:link w:val="2"/>
    <w:uiPriority w:val="9"/>
    <w:semiHidden/>
    <w:rsid w:val="00CE6F13"/>
    <w:rPr>
      <w:caps/>
      <w:spacing w:val="15"/>
      <w:shd w:val="clear" w:color="auto" w:fill="F8F8F8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CE6F13"/>
    <w:rPr>
      <w:caps/>
      <w:color w:val="6E6E6E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CE6F13"/>
    <w:rPr>
      <w:caps/>
      <w:color w:val="A5A5A5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CE6F13"/>
    <w:rPr>
      <w:caps/>
      <w:color w:val="A5A5A5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CE6F13"/>
    <w:rPr>
      <w:caps/>
      <w:color w:val="A5A5A5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CE6F13"/>
    <w:rPr>
      <w:caps/>
      <w:color w:val="A5A5A5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CE6F13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CE6F13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E6F13"/>
    <w:pPr>
      <w:spacing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a4">
    <w:name w:val="標題 字元"/>
    <w:basedOn w:val="a0"/>
    <w:link w:val="a3"/>
    <w:uiPriority w:val="10"/>
    <w:rsid w:val="00CE6F13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E6F13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副標題 字元"/>
    <w:basedOn w:val="a0"/>
    <w:link w:val="a5"/>
    <w:uiPriority w:val="11"/>
    <w:rsid w:val="00CE6F13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CE6F13"/>
    <w:rPr>
      <w:i/>
      <w:iCs/>
      <w:sz w:val="24"/>
      <w:szCs w:val="24"/>
    </w:rPr>
  </w:style>
  <w:style w:type="character" w:customStyle="1" w:styleId="a8">
    <w:name w:val="引文 字元"/>
    <w:basedOn w:val="a0"/>
    <w:link w:val="a7"/>
    <w:uiPriority w:val="29"/>
    <w:rsid w:val="00CE6F13"/>
    <w:rPr>
      <w:i/>
      <w:iCs/>
      <w:sz w:val="24"/>
      <w:szCs w:val="24"/>
    </w:rPr>
  </w:style>
  <w:style w:type="paragraph" w:styleId="a9">
    <w:name w:val="List Paragraph"/>
    <w:basedOn w:val="a"/>
    <w:uiPriority w:val="1"/>
    <w:qFormat/>
    <w:rsid w:val="003019AC"/>
    <w:pPr>
      <w:ind w:leftChars="200" w:left="480"/>
    </w:pPr>
  </w:style>
  <w:style w:type="character" w:styleId="aa">
    <w:name w:val="Intense Emphasis"/>
    <w:uiPriority w:val="21"/>
    <w:qFormat/>
    <w:rsid w:val="00CE6F13"/>
    <w:rPr>
      <w:b/>
      <w:bCs/>
      <w:caps/>
      <w:color w:val="6E6E6E" w:themeColor="accent1" w:themeShade="7F"/>
      <w:spacing w:val="10"/>
    </w:rPr>
  </w:style>
  <w:style w:type="paragraph" w:styleId="ab">
    <w:name w:val="Intense Quote"/>
    <w:basedOn w:val="a"/>
    <w:next w:val="a"/>
    <w:link w:val="ac"/>
    <w:uiPriority w:val="30"/>
    <w:qFormat/>
    <w:rsid w:val="00CE6F13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ac">
    <w:name w:val="鮮明引文 字元"/>
    <w:basedOn w:val="a0"/>
    <w:link w:val="ab"/>
    <w:uiPriority w:val="30"/>
    <w:rsid w:val="00CE6F13"/>
    <w:rPr>
      <w:color w:val="DDDDDD" w:themeColor="accent1"/>
      <w:sz w:val="24"/>
      <w:szCs w:val="24"/>
    </w:rPr>
  </w:style>
  <w:style w:type="character" w:styleId="ad">
    <w:name w:val="Intense Reference"/>
    <w:uiPriority w:val="32"/>
    <w:qFormat/>
    <w:rsid w:val="00CE6F13"/>
    <w:rPr>
      <w:b/>
      <w:bCs/>
      <w:i/>
      <w:iCs/>
      <w:caps/>
      <w:color w:val="DDDDDD" w:themeColor="accent1"/>
    </w:rPr>
  </w:style>
  <w:style w:type="paragraph" w:styleId="ae">
    <w:name w:val="header"/>
    <w:basedOn w:val="a"/>
    <w:link w:val="af"/>
    <w:uiPriority w:val="99"/>
    <w:unhideWhenUsed/>
    <w:rsid w:val="00240D3D"/>
    <w:pPr>
      <w:tabs>
        <w:tab w:val="center" w:pos="4153"/>
        <w:tab w:val="right" w:pos="8306"/>
      </w:tabs>
      <w:snapToGrid w:val="0"/>
    </w:pPr>
  </w:style>
  <w:style w:type="character" w:customStyle="1" w:styleId="af">
    <w:name w:val="頁首 字元"/>
    <w:basedOn w:val="a0"/>
    <w:link w:val="ae"/>
    <w:uiPriority w:val="99"/>
    <w:rsid w:val="00240D3D"/>
  </w:style>
  <w:style w:type="paragraph" w:styleId="af0">
    <w:name w:val="footer"/>
    <w:basedOn w:val="a"/>
    <w:link w:val="af1"/>
    <w:uiPriority w:val="99"/>
    <w:unhideWhenUsed/>
    <w:rsid w:val="00240D3D"/>
    <w:pPr>
      <w:tabs>
        <w:tab w:val="center" w:pos="4153"/>
        <w:tab w:val="right" w:pos="8306"/>
      </w:tabs>
      <w:snapToGrid w:val="0"/>
    </w:pPr>
  </w:style>
  <w:style w:type="character" w:customStyle="1" w:styleId="af1">
    <w:name w:val="頁尾 字元"/>
    <w:basedOn w:val="a0"/>
    <w:link w:val="af0"/>
    <w:uiPriority w:val="99"/>
    <w:rsid w:val="00240D3D"/>
  </w:style>
  <w:style w:type="character" w:styleId="af2">
    <w:name w:val="Hyperlink"/>
    <w:basedOn w:val="a0"/>
    <w:uiPriority w:val="99"/>
    <w:unhideWhenUsed/>
    <w:rsid w:val="00866F47"/>
    <w:rPr>
      <w:color w:val="5F5F5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66F47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960B3"/>
    <w:rPr>
      <w:color w:val="919191" w:themeColor="followedHyperlink"/>
      <w:u w:val="single"/>
    </w:rPr>
  </w:style>
  <w:style w:type="paragraph" w:styleId="af5">
    <w:name w:val="Revision"/>
    <w:hidden/>
    <w:uiPriority w:val="99"/>
    <w:semiHidden/>
    <w:rsid w:val="00CD650C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C65FD0"/>
    <w:rPr>
      <w:rFonts w:ascii="Times New Roman" w:hAnsi="Times New Roman" w:cs="Times New Roman"/>
    </w:rPr>
  </w:style>
  <w:style w:type="paragraph" w:styleId="af6">
    <w:name w:val="caption"/>
    <w:basedOn w:val="a"/>
    <w:next w:val="a"/>
    <w:uiPriority w:val="35"/>
    <w:semiHidden/>
    <w:unhideWhenUsed/>
    <w:qFormat/>
    <w:rsid w:val="00CE6F13"/>
    <w:rPr>
      <w:b/>
      <w:bCs/>
      <w:color w:val="A5A5A5" w:themeColor="accent1" w:themeShade="BF"/>
      <w:sz w:val="16"/>
      <w:szCs w:val="16"/>
    </w:rPr>
  </w:style>
  <w:style w:type="character" w:styleId="af7">
    <w:name w:val="Strong"/>
    <w:uiPriority w:val="22"/>
    <w:qFormat/>
    <w:rsid w:val="00CE6F13"/>
    <w:rPr>
      <w:b/>
      <w:bCs/>
    </w:rPr>
  </w:style>
  <w:style w:type="character" w:styleId="af8">
    <w:name w:val="Emphasis"/>
    <w:uiPriority w:val="20"/>
    <w:qFormat/>
    <w:rsid w:val="00CE6F13"/>
    <w:rPr>
      <w:caps/>
      <w:color w:val="6E6E6E" w:themeColor="accent1" w:themeShade="7F"/>
      <w:spacing w:val="5"/>
    </w:rPr>
  </w:style>
  <w:style w:type="paragraph" w:styleId="af9">
    <w:name w:val="No Spacing"/>
    <w:link w:val="afa"/>
    <w:uiPriority w:val="1"/>
    <w:qFormat/>
    <w:rsid w:val="00CE6F13"/>
    <w:pPr>
      <w:spacing w:after="0" w:line="240" w:lineRule="auto"/>
    </w:pPr>
  </w:style>
  <w:style w:type="character" w:styleId="afb">
    <w:name w:val="Subtle Emphasis"/>
    <w:uiPriority w:val="19"/>
    <w:qFormat/>
    <w:rsid w:val="00CE6F13"/>
    <w:rPr>
      <w:i/>
      <w:iCs/>
      <w:color w:val="6E6E6E" w:themeColor="accent1" w:themeShade="7F"/>
    </w:rPr>
  </w:style>
  <w:style w:type="character" w:styleId="afc">
    <w:name w:val="Subtle Reference"/>
    <w:uiPriority w:val="31"/>
    <w:qFormat/>
    <w:rsid w:val="00CE6F13"/>
    <w:rPr>
      <w:b/>
      <w:bCs/>
      <w:color w:val="DDDDDD" w:themeColor="accent1"/>
    </w:rPr>
  </w:style>
  <w:style w:type="character" w:styleId="afd">
    <w:name w:val="Book Title"/>
    <w:uiPriority w:val="33"/>
    <w:qFormat/>
    <w:rsid w:val="00CE6F13"/>
    <w:rPr>
      <w:b/>
      <w:bCs/>
      <w:i/>
      <w:iCs/>
      <w:spacing w:val="0"/>
    </w:rPr>
  </w:style>
  <w:style w:type="paragraph" w:styleId="afe">
    <w:name w:val="TOC Heading"/>
    <w:basedOn w:val="1"/>
    <w:next w:val="a"/>
    <w:uiPriority w:val="39"/>
    <w:semiHidden/>
    <w:unhideWhenUsed/>
    <w:qFormat/>
    <w:rsid w:val="00CE6F13"/>
    <w:pPr>
      <w:outlineLvl w:val="9"/>
    </w:pPr>
  </w:style>
  <w:style w:type="paragraph" w:customStyle="1" w:styleId="aff">
    <w:name w:val="表"/>
    <w:qFormat/>
    <w:rsid w:val="00105233"/>
    <w:pPr>
      <w:adjustRightInd w:val="0"/>
      <w:snapToGrid w:val="0"/>
      <w:spacing w:before="120" w:after="60" w:line="300" w:lineRule="auto"/>
      <w:jc w:val="center"/>
    </w:pPr>
    <w:rPr>
      <w:rFonts w:ascii="Times New Roman" w:eastAsia="華康粗圓體" w:hAnsi="Times New Roman" w:cs="Times New Roman"/>
      <w:sz w:val="32"/>
      <w:szCs w:val="32"/>
    </w:rPr>
  </w:style>
  <w:style w:type="paragraph" w:styleId="aff0">
    <w:name w:val="Body Text"/>
    <w:basedOn w:val="a"/>
    <w:link w:val="aff1"/>
    <w:uiPriority w:val="1"/>
    <w:qFormat/>
    <w:rsid w:val="00D76350"/>
    <w:pPr>
      <w:widowControl w:val="0"/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sz w:val="24"/>
      <w:szCs w:val="24"/>
    </w:rPr>
  </w:style>
  <w:style w:type="character" w:customStyle="1" w:styleId="aff1">
    <w:name w:val="本文 字元"/>
    <w:basedOn w:val="a0"/>
    <w:link w:val="aff0"/>
    <w:uiPriority w:val="1"/>
    <w:rsid w:val="00D76350"/>
    <w:rPr>
      <w:rFonts w:ascii="微軟正黑體" w:eastAsia="微軟正黑體" w:hAnsi="微軟正黑體" w:cs="微軟正黑體"/>
      <w:sz w:val="24"/>
      <w:szCs w:val="24"/>
    </w:rPr>
  </w:style>
  <w:style w:type="table" w:styleId="aff2">
    <w:name w:val="Table Grid"/>
    <w:basedOn w:val="a1"/>
    <w:uiPriority w:val="39"/>
    <w:rsid w:val="00F6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無間距 字元"/>
    <w:basedOn w:val="a0"/>
    <w:link w:val="af9"/>
    <w:uiPriority w:val="1"/>
    <w:rsid w:val="003A1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7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606682@o365.tku.edu.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都會">
  <a:themeElements>
    <a:clrScheme name="灰階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都會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都會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70563-1698-4F8B-8247-4E9B317F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Links>
    <vt:vector size="18" baseType="variant">
      <vt:variant>
        <vt:i4>3342437</vt:i4>
      </vt:variant>
      <vt:variant>
        <vt:i4>6</vt:i4>
      </vt:variant>
      <vt:variant>
        <vt:i4>0</vt:i4>
      </vt:variant>
      <vt:variant>
        <vt:i4>5</vt:i4>
      </vt:variant>
      <vt:variant>
        <vt:lpwstr>http://www.ipas.org.tw/reg</vt:lpwstr>
      </vt:variant>
      <vt:variant>
        <vt:lpwstr/>
      </vt:variant>
      <vt:variant>
        <vt:i4>4456496</vt:i4>
      </vt:variant>
      <vt:variant>
        <vt:i4>3</vt:i4>
      </vt:variant>
      <vt:variant>
        <vt:i4>0</vt:i4>
      </vt:variant>
      <vt:variant>
        <vt:i4>5</vt:i4>
      </vt:variant>
      <vt:variant>
        <vt:lpwstr>https://www.ipas.org.tw/DownloadFile.ashx?filename=d24588e7-dab4-4ede-9a65-ad7c38d5320b_114%e5%b9%b4%e5%ba%a6%e6%b7%a8%e9%9b%b6%e7%a2%b3%e8%a6%8f%e5%8a%83%e7%ae%a1%e7%90%86%e5%b8%ab%e8%83%bd%e5%8a%9b%e9%91%91%e5%ae%9a%e7%b0%a1%e7%ab%a0(%e5%88%9d%e7%b4%9a)_1131219.pdf&amp;type=5&amp;filetype=plfno&amp;fileno=b2a51071-56ce-4edc-a960-6afa37b97942</vt:lpwstr>
      </vt:variant>
      <vt:variant>
        <vt:lpwstr/>
      </vt:variant>
      <vt:variant>
        <vt:i4>3342437</vt:i4>
      </vt:variant>
      <vt:variant>
        <vt:i4>0</vt:i4>
      </vt:variant>
      <vt:variant>
        <vt:i4>0</vt:i4>
      </vt:variant>
      <vt:variant>
        <vt:i4>5</vt:i4>
      </vt:variant>
      <vt:variant>
        <vt:lpwstr>http://www.ipas.org.tw/reg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iPAS電動車機電整合工程師</dc:title>
  <dc:subject/>
  <dc:creator>Emily Chang</dc:creator>
  <cp:keywords/>
  <dc:description/>
  <cp:lastModifiedBy>彭若綾</cp:lastModifiedBy>
  <cp:revision>2</cp:revision>
  <cp:lastPrinted>2026-03-13T02:25:00Z</cp:lastPrinted>
  <dcterms:created xsi:type="dcterms:W3CDTF">2026-03-23T01:09:00Z</dcterms:created>
  <dcterms:modified xsi:type="dcterms:W3CDTF">2026-03-23T01:09:00Z</dcterms:modified>
</cp:coreProperties>
</file>